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79" w:rsidRDefault="00524479" w:rsidP="00460614">
      <w:pPr>
        <w:jc w:val="center"/>
        <w:rPr>
          <w:b/>
          <w:sz w:val="28"/>
          <w:szCs w:val="28"/>
        </w:rPr>
      </w:pPr>
    </w:p>
    <w:p w:rsidR="000C6418" w:rsidRDefault="00524479" w:rsidP="008472AF">
      <w:pPr>
        <w:tabs>
          <w:tab w:val="left" w:pos="9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A3F1B" w:rsidRPr="00DA4729" w:rsidRDefault="000C6418" w:rsidP="008A3F1B">
      <w:pPr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A3F1B" w:rsidRPr="00DA4729">
        <w:rPr>
          <w:b/>
          <w:bCs/>
          <w:color w:val="000000"/>
          <w:sz w:val="28"/>
          <w:szCs w:val="28"/>
        </w:rPr>
        <w:t>ПОЯСНИТЕЛЬНАЯ ЗАПИСКА</w:t>
      </w:r>
    </w:p>
    <w:p w:rsidR="008A3F1B" w:rsidRPr="00DA4729" w:rsidRDefault="008A3F1B" w:rsidP="008A3F1B">
      <w:pPr>
        <w:jc w:val="center"/>
        <w:rPr>
          <w:b/>
          <w:bCs/>
          <w:color w:val="000000"/>
          <w:sz w:val="28"/>
          <w:szCs w:val="28"/>
        </w:rPr>
      </w:pPr>
      <w:r w:rsidRPr="00DA4729">
        <w:rPr>
          <w:b/>
          <w:bCs/>
          <w:color w:val="000000"/>
          <w:sz w:val="28"/>
          <w:szCs w:val="28"/>
        </w:rPr>
        <w:t>к прогнозу социально-экономического развития</w:t>
      </w:r>
    </w:p>
    <w:p w:rsidR="008A3F1B" w:rsidRPr="005433CC" w:rsidRDefault="008A3F1B" w:rsidP="008A3F1B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Лазурненского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</w:p>
    <w:p w:rsidR="008A3F1B" w:rsidRDefault="008A3F1B" w:rsidP="008A3F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</w:t>
      </w:r>
      <w:r w:rsidR="00AB17AD">
        <w:rPr>
          <w:b/>
          <w:bCs/>
          <w:color w:val="000000"/>
          <w:sz w:val="28"/>
          <w:szCs w:val="28"/>
        </w:rPr>
        <w:t>2</w:t>
      </w:r>
      <w:r w:rsidR="00625506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625506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-202</w:t>
      </w:r>
      <w:r w:rsidR="0062550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0C6418" w:rsidRDefault="000C6418" w:rsidP="008A3F1B">
      <w:pPr>
        <w:tabs>
          <w:tab w:val="left" w:pos="3693"/>
        </w:tabs>
        <w:rPr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сведения о муниципальном образовании</w:t>
      </w:r>
      <w:r>
        <w:rPr>
          <w:sz w:val="28"/>
          <w:szCs w:val="28"/>
        </w:rPr>
        <w:t xml:space="preserve"> </w:t>
      </w:r>
    </w:p>
    <w:p w:rsidR="00A840E4" w:rsidRDefault="00A840E4" w:rsidP="00A840E4">
      <w:pPr>
        <w:jc w:val="both"/>
        <w:rPr>
          <w:sz w:val="28"/>
          <w:szCs w:val="28"/>
        </w:rPr>
      </w:pP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как административно-территориальная единица образован Решением № 55 от 02 марта 1973 года «О </w:t>
      </w:r>
      <w:proofErr w:type="spellStart"/>
      <w:r>
        <w:rPr>
          <w:sz w:val="28"/>
          <w:szCs w:val="28"/>
        </w:rPr>
        <w:t>разукреплении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поссовета и образовании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сельсовета» выделив из административно-территориального подчинения, следующие населенные пункты: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пос. Лазурный, пос. </w:t>
      </w:r>
      <w:proofErr w:type="spellStart"/>
      <w:r>
        <w:rPr>
          <w:sz w:val="28"/>
          <w:szCs w:val="28"/>
        </w:rPr>
        <w:t>Можарский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 xml:space="preserve">, д. Тайга, д. Новая Дорога, пл. </w:t>
      </w:r>
      <w:proofErr w:type="spellStart"/>
      <w:r>
        <w:rPr>
          <w:sz w:val="28"/>
          <w:szCs w:val="28"/>
        </w:rPr>
        <w:t>Малиногорка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ушково</w:t>
      </w:r>
      <w:proofErr w:type="spellEnd"/>
      <w:r>
        <w:rPr>
          <w:sz w:val="28"/>
          <w:szCs w:val="28"/>
        </w:rPr>
        <w:t xml:space="preserve">, д. Старая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, д. Большой </w:t>
      </w:r>
      <w:proofErr w:type="spellStart"/>
      <w:r>
        <w:rPr>
          <w:sz w:val="28"/>
          <w:szCs w:val="28"/>
        </w:rPr>
        <w:t>Кемчуг</w:t>
      </w:r>
      <w:proofErr w:type="spellEnd"/>
      <w:r>
        <w:rPr>
          <w:sz w:val="28"/>
          <w:szCs w:val="28"/>
        </w:rPr>
        <w:t xml:space="preserve">, 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Шарловка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Малиногорка</w:t>
      </w:r>
      <w:proofErr w:type="spellEnd"/>
      <w:r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Черемушки</w:t>
      </w:r>
      <w:proofErr w:type="spellEnd"/>
      <w:r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Шарловский</w:t>
      </w:r>
      <w:proofErr w:type="spellEnd"/>
      <w:r>
        <w:rPr>
          <w:sz w:val="28"/>
          <w:szCs w:val="28"/>
        </w:rPr>
        <w:t xml:space="preserve">, 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пл. Листвянка.</w:t>
      </w:r>
    </w:p>
    <w:p w:rsidR="00A840E4" w:rsidRDefault="00A840E4" w:rsidP="00A840E4">
      <w:pPr>
        <w:jc w:val="both"/>
        <w:rPr>
          <w:sz w:val="28"/>
          <w:szCs w:val="28"/>
        </w:rPr>
      </w:pPr>
    </w:p>
    <w:p w:rsidR="00480897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Сегодня муниципальное образование «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сельсовет» занимает </w:t>
      </w:r>
      <w:smartTag w:uri="urn:schemas-microsoft-com:office:smarttags" w:element="metricconverter">
        <w:smartTagPr>
          <w:attr w:name="ProductID" w:val="24 км"/>
        </w:smartTagPr>
        <w:r>
          <w:rPr>
            <w:sz w:val="28"/>
            <w:szCs w:val="28"/>
          </w:rPr>
          <w:t>24 км</w:t>
        </w:r>
      </w:smartTag>
      <w:r>
        <w:rPr>
          <w:sz w:val="28"/>
          <w:szCs w:val="28"/>
        </w:rPr>
        <w:t>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 муниципального образования «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сельсовет» входят 14 населенных пунктов: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Сельские поселения</w:t>
      </w:r>
    </w:p>
    <w:p w:rsidR="00A840E4" w:rsidRDefault="00A840E4" w:rsidP="00A840E4">
      <w:pPr>
        <w:jc w:val="both"/>
        <w:rPr>
          <w:sz w:val="28"/>
          <w:szCs w:val="28"/>
        </w:rPr>
      </w:pP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gramStart"/>
      <w:r>
        <w:rPr>
          <w:sz w:val="28"/>
          <w:szCs w:val="28"/>
        </w:rPr>
        <w:t>Лазурны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(административный центр) – (5</w:t>
      </w:r>
      <w:r w:rsidR="00AB17AD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человек,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  <w:szCs w:val="28"/>
          </w:rPr>
          <w:t>3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Можарский</w:t>
      </w:r>
      <w:proofErr w:type="spellEnd"/>
      <w:r>
        <w:rPr>
          <w:sz w:val="28"/>
          <w:szCs w:val="28"/>
        </w:rPr>
        <w:t xml:space="preserve"> – (1</w:t>
      </w:r>
      <w:r w:rsidR="00AB17AD">
        <w:rPr>
          <w:sz w:val="28"/>
          <w:szCs w:val="28"/>
        </w:rPr>
        <w:t>49</w:t>
      </w:r>
      <w:r>
        <w:rPr>
          <w:sz w:val="28"/>
          <w:szCs w:val="28"/>
        </w:rPr>
        <w:t xml:space="preserve"> человек, </w:t>
      </w:r>
      <w:smartTag w:uri="urn:schemas-microsoft-com:office:smarttags" w:element="metricconverter">
        <w:smartTagPr>
          <w:attr w:name="ProductID" w:val="0,350 км"/>
        </w:smartTagPr>
        <w:r>
          <w:rPr>
            <w:sz w:val="28"/>
            <w:szCs w:val="28"/>
          </w:rPr>
          <w:t>0,350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 xml:space="preserve"> – (</w:t>
      </w:r>
      <w:r w:rsidR="00AB17AD">
        <w:rPr>
          <w:sz w:val="28"/>
          <w:szCs w:val="28"/>
        </w:rPr>
        <w:t>5</w:t>
      </w:r>
      <w:r>
        <w:rPr>
          <w:sz w:val="28"/>
          <w:szCs w:val="28"/>
        </w:rPr>
        <w:t xml:space="preserve">человек, </w:t>
      </w:r>
      <w:smartTag w:uri="urn:schemas-microsoft-com:office:smarttags" w:element="metricconverter">
        <w:smartTagPr>
          <w:attr w:name="ProductID" w:val="0,300 км"/>
        </w:smartTagPr>
        <w:r>
          <w:rPr>
            <w:sz w:val="28"/>
            <w:szCs w:val="28"/>
          </w:rPr>
          <w:t>0,300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Тайга – (14 человека,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деревня Новая Дорога – (4</w:t>
      </w:r>
      <w:r w:rsidR="00AB17AD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платформа </w:t>
      </w:r>
      <w:proofErr w:type="spellStart"/>
      <w:r>
        <w:rPr>
          <w:sz w:val="28"/>
          <w:szCs w:val="28"/>
        </w:rPr>
        <w:t>Малиногорка</w:t>
      </w:r>
      <w:proofErr w:type="spellEnd"/>
      <w:r>
        <w:rPr>
          <w:sz w:val="28"/>
          <w:szCs w:val="28"/>
        </w:rPr>
        <w:t xml:space="preserve"> (19 человек, </w:t>
      </w:r>
      <w:smartTag w:uri="urn:schemas-microsoft-com:office:smarttags" w:element="metricconverter">
        <w:smartTagPr>
          <w:attr w:name="ProductID" w:val="0,300 км"/>
        </w:smartTagPr>
        <w:r>
          <w:rPr>
            <w:sz w:val="28"/>
            <w:szCs w:val="28"/>
          </w:rPr>
          <w:t>0,300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Шушково</w:t>
      </w:r>
      <w:proofErr w:type="spellEnd"/>
      <w:r>
        <w:rPr>
          <w:sz w:val="28"/>
          <w:szCs w:val="28"/>
        </w:rPr>
        <w:t xml:space="preserve"> – (34 человек,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Старая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 (126 человека,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</w:rPr>
          <w:t>2,5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Большой </w:t>
      </w:r>
      <w:proofErr w:type="spellStart"/>
      <w:r>
        <w:rPr>
          <w:sz w:val="28"/>
          <w:szCs w:val="28"/>
        </w:rPr>
        <w:t>Кемчуг</w:t>
      </w:r>
      <w:proofErr w:type="spellEnd"/>
      <w:r>
        <w:rPr>
          <w:sz w:val="28"/>
          <w:szCs w:val="28"/>
        </w:rPr>
        <w:t xml:space="preserve"> (13</w:t>
      </w:r>
      <w:r w:rsidR="00AB17AD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человека, </w:t>
      </w:r>
      <w:smartTag w:uri="urn:schemas-microsoft-com:office:smarttags" w:element="metricconverter">
        <w:smartTagPr>
          <w:attr w:name="ProductID" w:val="1,8 км"/>
        </w:smartTagPr>
        <w:r>
          <w:rPr>
            <w:sz w:val="28"/>
            <w:szCs w:val="28"/>
          </w:rPr>
          <w:t>1,8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Шарловка</w:t>
      </w:r>
      <w:proofErr w:type="spellEnd"/>
      <w:r>
        <w:rPr>
          <w:sz w:val="28"/>
          <w:szCs w:val="28"/>
        </w:rPr>
        <w:t xml:space="preserve"> (</w:t>
      </w:r>
      <w:r w:rsidR="00AB17AD">
        <w:rPr>
          <w:sz w:val="28"/>
          <w:szCs w:val="28"/>
        </w:rPr>
        <w:t>76</w:t>
      </w:r>
      <w:r>
        <w:rPr>
          <w:sz w:val="28"/>
          <w:szCs w:val="28"/>
        </w:rPr>
        <w:t xml:space="preserve"> человек,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Малиногорка</w:t>
      </w:r>
      <w:proofErr w:type="spellEnd"/>
      <w:r>
        <w:rPr>
          <w:sz w:val="28"/>
          <w:szCs w:val="28"/>
        </w:rPr>
        <w:t xml:space="preserve"> (115 человек, </w:t>
      </w:r>
      <w:smartTag w:uri="urn:schemas-microsoft-com:office:smarttags" w:element="metricconverter">
        <w:smartTagPr>
          <w:attr w:name="ProductID" w:val="2,5 км"/>
        </w:smartTagPr>
        <w:r>
          <w:rPr>
            <w:sz w:val="28"/>
            <w:szCs w:val="28"/>
          </w:rPr>
          <w:t>2,5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платформа </w:t>
      </w:r>
      <w:proofErr w:type="spellStart"/>
      <w:r>
        <w:rPr>
          <w:sz w:val="28"/>
          <w:szCs w:val="28"/>
        </w:rPr>
        <w:t>Черёмушки</w:t>
      </w:r>
      <w:proofErr w:type="spellEnd"/>
      <w:r>
        <w:rPr>
          <w:sz w:val="28"/>
          <w:szCs w:val="28"/>
        </w:rPr>
        <w:t xml:space="preserve"> 12 человек, </w:t>
      </w:r>
      <w:smartTag w:uri="urn:schemas-microsoft-com:office:smarttags" w:element="metricconverter">
        <w:smartTagPr>
          <w:attr w:name="ProductID" w:val="0,100 км"/>
        </w:smartTagPr>
        <w:r>
          <w:rPr>
            <w:sz w:val="28"/>
            <w:szCs w:val="28"/>
          </w:rPr>
          <w:t>0,100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платформа Листвянка 2 человек, </w:t>
      </w:r>
      <w:smartTag w:uri="urn:schemas-microsoft-com:office:smarttags" w:element="metricconverter">
        <w:smartTagPr>
          <w:attr w:name="ProductID" w:val="0,500 км"/>
        </w:smartTagPr>
        <w:r>
          <w:rPr>
            <w:sz w:val="28"/>
            <w:szCs w:val="28"/>
          </w:rPr>
          <w:t>0,500 км</w:t>
        </w:r>
      </w:smartTag>
      <w:r>
        <w:rPr>
          <w:sz w:val="28"/>
          <w:szCs w:val="28"/>
        </w:rPr>
        <w:t>)</w:t>
      </w:r>
    </w:p>
    <w:p w:rsidR="00A840E4" w:rsidRDefault="00A840E4" w:rsidP="00A840E4">
      <w:pPr>
        <w:rPr>
          <w:sz w:val="28"/>
          <w:szCs w:val="28"/>
        </w:rPr>
      </w:pPr>
      <w:r>
        <w:rPr>
          <w:sz w:val="28"/>
          <w:szCs w:val="28"/>
        </w:rPr>
        <w:t xml:space="preserve">Разъезд </w:t>
      </w:r>
      <w:proofErr w:type="spellStart"/>
      <w:r>
        <w:rPr>
          <w:sz w:val="28"/>
          <w:szCs w:val="28"/>
        </w:rPr>
        <w:t>Шарловский</w:t>
      </w:r>
      <w:proofErr w:type="spellEnd"/>
      <w:r>
        <w:rPr>
          <w:sz w:val="28"/>
          <w:szCs w:val="28"/>
        </w:rPr>
        <w:t xml:space="preserve"> 8 человек</w:t>
      </w:r>
    </w:p>
    <w:p w:rsidR="00480897" w:rsidRDefault="00480897" w:rsidP="00480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2 года рождаемость увеличилась. Однако, доля нетрудоспособного населения очень велика: пенсионеров </w:t>
      </w:r>
      <w:r w:rsidR="00EE268D">
        <w:rPr>
          <w:sz w:val="28"/>
          <w:szCs w:val="28"/>
        </w:rPr>
        <w:t>52</w:t>
      </w:r>
      <w:r>
        <w:rPr>
          <w:sz w:val="28"/>
          <w:szCs w:val="28"/>
        </w:rPr>
        <w:t>5 человек.</w:t>
      </w:r>
    </w:p>
    <w:p w:rsidR="00480897" w:rsidRDefault="00480897" w:rsidP="00480897">
      <w:pPr>
        <w:jc w:val="both"/>
        <w:rPr>
          <w:sz w:val="28"/>
          <w:szCs w:val="28"/>
        </w:rPr>
      </w:pPr>
    </w:p>
    <w:p w:rsidR="00480897" w:rsidRPr="00480897" w:rsidRDefault="00480897" w:rsidP="00480897">
      <w:pPr>
        <w:pStyle w:val="3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</w:t>
      </w:r>
      <w:r w:rsidRPr="00480897">
        <w:rPr>
          <w:rFonts w:ascii="Times New Roman" w:hAnsi="Times New Roman"/>
          <w:b w:val="0"/>
          <w:color w:val="auto"/>
          <w:sz w:val="28"/>
          <w:szCs w:val="28"/>
        </w:rPr>
        <w:t>Демографическая ситуация</w:t>
      </w:r>
    </w:p>
    <w:p w:rsidR="00480897" w:rsidRPr="00115664" w:rsidRDefault="00480897" w:rsidP="00480897">
      <w:pPr>
        <w:pStyle w:val="3"/>
        <w:spacing w:before="0"/>
        <w:jc w:val="center"/>
        <w:rPr>
          <w:rFonts w:ascii="Times New Roman" w:hAnsi="Times New Roman"/>
          <w:b w:val="0"/>
          <w:szCs w:val="28"/>
        </w:rPr>
      </w:pPr>
    </w:p>
    <w:p w:rsidR="00480897" w:rsidRPr="00952D1E" w:rsidRDefault="00480897" w:rsidP="00480897">
      <w:pPr>
        <w:jc w:val="both"/>
        <w:rPr>
          <w:sz w:val="26"/>
          <w:szCs w:val="28"/>
        </w:rPr>
      </w:pPr>
      <w:r w:rsidRPr="00F86F82">
        <w:rPr>
          <w:sz w:val="26"/>
          <w:szCs w:val="28"/>
        </w:rPr>
        <w:tab/>
        <w:t>Численность населения на 01.01.20</w:t>
      </w:r>
      <w:r w:rsidR="008B1FEF">
        <w:rPr>
          <w:sz w:val="26"/>
          <w:szCs w:val="28"/>
        </w:rPr>
        <w:t>2</w:t>
      </w:r>
      <w:r w:rsidR="00625506">
        <w:rPr>
          <w:sz w:val="26"/>
          <w:szCs w:val="28"/>
        </w:rPr>
        <w:t>3</w:t>
      </w:r>
      <w:r>
        <w:rPr>
          <w:sz w:val="26"/>
          <w:szCs w:val="28"/>
        </w:rPr>
        <w:t xml:space="preserve">год составляет – </w:t>
      </w:r>
      <w:r w:rsidR="00AB17AD">
        <w:rPr>
          <w:sz w:val="26"/>
          <w:szCs w:val="28"/>
        </w:rPr>
        <w:t>1</w:t>
      </w:r>
      <w:r w:rsidR="008B1FEF">
        <w:rPr>
          <w:sz w:val="26"/>
          <w:szCs w:val="28"/>
        </w:rPr>
        <w:t>20</w:t>
      </w:r>
      <w:r w:rsidR="00625506">
        <w:rPr>
          <w:sz w:val="26"/>
          <w:szCs w:val="28"/>
        </w:rPr>
        <w:t>0</w:t>
      </w:r>
      <w:r w:rsidRPr="00BA7CA8">
        <w:rPr>
          <w:sz w:val="26"/>
          <w:szCs w:val="28"/>
        </w:rPr>
        <w:t>чел</w:t>
      </w:r>
      <w:r>
        <w:rPr>
          <w:sz w:val="26"/>
          <w:szCs w:val="28"/>
        </w:rPr>
        <w:t>.</w:t>
      </w:r>
    </w:p>
    <w:p w:rsidR="00480897" w:rsidRPr="00384EB3" w:rsidRDefault="00480897" w:rsidP="00480897">
      <w:pPr>
        <w:jc w:val="both"/>
        <w:rPr>
          <w:sz w:val="26"/>
        </w:rPr>
      </w:pPr>
      <w:r>
        <w:rPr>
          <w:sz w:val="26"/>
          <w:szCs w:val="28"/>
        </w:rPr>
        <w:lastRenderedPageBreak/>
        <w:tab/>
      </w:r>
      <w:r w:rsidRPr="00F86F82">
        <w:rPr>
          <w:sz w:val="26"/>
          <w:szCs w:val="28"/>
        </w:rPr>
        <w:t>Баланс  населения  у</w:t>
      </w:r>
      <w:r w:rsidR="008B1FEF">
        <w:rPr>
          <w:sz w:val="26"/>
          <w:szCs w:val="28"/>
        </w:rPr>
        <w:t>х</w:t>
      </w:r>
      <w:r w:rsidRPr="00F86F82">
        <w:rPr>
          <w:sz w:val="26"/>
          <w:szCs w:val="28"/>
        </w:rPr>
        <w:t>у</w:t>
      </w:r>
      <w:r w:rsidR="008B1FEF">
        <w:rPr>
          <w:sz w:val="26"/>
          <w:szCs w:val="28"/>
        </w:rPr>
        <w:t>д</w:t>
      </w:r>
      <w:r w:rsidRPr="00F86F82">
        <w:rPr>
          <w:sz w:val="26"/>
          <w:szCs w:val="28"/>
        </w:rPr>
        <w:t xml:space="preserve">шается, из-за превышения числа </w:t>
      </w:r>
      <w:r w:rsidR="008B1FEF">
        <w:rPr>
          <w:sz w:val="26"/>
          <w:szCs w:val="28"/>
        </w:rPr>
        <w:t>убывших и умерших</w:t>
      </w:r>
      <w:r w:rsidRPr="00F86F82">
        <w:rPr>
          <w:sz w:val="26"/>
          <w:szCs w:val="28"/>
        </w:rPr>
        <w:t xml:space="preserve">, над числом </w:t>
      </w:r>
      <w:r w:rsidR="008B1FEF">
        <w:rPr>
          <w:sz w:val="26"/>
          <w:szCs w:val="28"/>
        </w:rPr>
        <w:t>рожденных и прибывших</w:t>
      </w:r>
      <w:r>
        <w:rPr>
          <w:sz w:val="26"/>
          <w:szCs w:val="28"/>
        </w:rPr>
        <w:t>.</w:t>
      </w:r>
    </w:p>
    <w:p w:rsidR="00480897" w:rsidRPr="00480897" w:rsidRDefault="00480897" w:rsidP="00480897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6"/>
          <w:szCs w:val="28"/>
        </w:rPr>
        <w:tab/>
      </w:r>
      <w:r w:rsidRPr="00480897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демографической политики в поселении является снижение темпов сокращения численности постоянного населения. </w:t>
      </w:r>
    </w:p>
    <w:p w:rsidR="00480897" w:rsidRPr="00480897" w:rsidRDefault="00480897" w:rsidP="0087245F">
      <w:pPr>
        <w:tabs>
          <w:tab w:val="left" w:pos="161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40E4" w:rsidRPr="00480897" w:rsidRDefault="00480897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80897">
        <w:rPr>
          <w:sz w:val="28"/>
          <w:szCs w:val="28"/>
        </w:rPr>
        <w:t xml:space="preserve">    </w:t>
      </w:r>
      <w:r w:rsidR="00A840E4" w:rsidRPr="00480897">
        <w:rPr>
          <w:sz w:val="28"/>
          <w:szCs w:val="28"/>
        </w:rPr>
        <w:t>Социально-экономическая характеристика сельсовета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расположен в </w:t>
      </w:r>
      <w:smartTag w:uri="urn:schemas-microsoft-com:office:smarttags" w:element="metricconverter">
        <w:smartTagPr>
          <w:attr w:name="ProductID" w:val="120 км"/>
        </w:smartTagPr>
        <w:r>
          <w:rPr>
            <w:sz w:val="28"/>
            <w:szCs w:val="28"/>
          </w:rPr>
          <w:t>120 км</w:t>
        </w:r>
      </w:smartTag>
      <w:r>
        <w:rPr>
          <w:sz w:val="28"/>
          <w:szCs w:val="28"/>
        </w:rPr>
        <w:t xml:space="preserve"> к западу </w:t>
      </w:r>
      <w:proofErr w:type="gramStart"/>
      <w:r>
        <w:rPr>
          <w:sz w:val="28"/>
          <w:szCs w:val="28"/>
        </w:rPr>
        <w:t>от</w:t>
      </w:r>
      <w:proofErr w:type="gramEnd"/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Красноярска. Территорию сельсовета пересекает дорога Краевого значения </w:t>
      </w:r>
      <w:proofErr w:type="spellStart"/>
      <w:r>
        <w:rPr>
          <w:sz w:val="28"/>
          <w:szCs w:val="28"/>
        </w:rPr>
        <w:t>Козулька-Жуковка</w:t>
      </w:r>
      <w:proofErr w:type="spellEnd"/>
      <w:r>
        <w:rPr>
          <w:sz w:val="28"/>
          <w:szCs w:val="28"/>
        </w:rPr>
        <w:t>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расположен в центральной части </w:t>
      </w:r>
      <w:proofErr w:type="spellStart"/>
      <w:r>
        <w:rPr>
          <w:sz w:val="28"/>
          <w:szCs w:val="28"/>
        </w:rPr>
        <w:t>Козульского</w:t>
      </w:r>
      <w:proofErr w:type="spellEnd"/>
      <w:r>
        <w:rPr>
          <w:sz w:val="28"/>
          <w:szCs w:val="28"/>
        </w:rPr>
        <w:t xml:space="preserve"> района и граничит на севере с </w:t>
      </w:r>
      <w:proofErr w:type="spellStart"/>
      <w:r>
        <w:rPr>
          <w:sz w:val="28"/>
          <w:szCs w:val="28"/>
        </w:rPr>
        <w:t>Бирилюсским</w:t>
      </w:r>
      <w:proofErr w:type="spellEnd"/>
      <w:r>
        <w:rPr>
          <w:sz w:val="28"/>
          <w:szCs w:val="28"/>
        </w:rPr>
        <w:t xml:space="preserve"> районом, на востоке с </w:t>
      </w:r>
      <w:proofErr w:type="spellStart"/>
      <w:r>
        <w:rPr>
          <w:sz w:val="28"/>
          <w:szCs w:val="28"/>
        </w:rPr>
        <w:t>Емельяновским</w:t>
      </w:r>
      <w:proofErr w:type="spellEnd"/>
      <w:r>
        <w:rPr>
          <w:sz w:val="28"/>
          <w:szCs w:val="28"/>
        </w:rPr>
        <w:t xml:space="preserve"> районом, на западе с </w:t>
      </w:r>
      <w:proofErr w:type="spellStart"/>
      <w:r>
        <w:rPr>
          <w:sz w:val="28"/>
          <w:szCs w:val="28"/>
        </w:rPr>
        <w:t>Чернореченским</w:t>
      </w:r>
      <w:proofErr w:type="spellEnd"/>
      <w:r>
        <w:rPr>
          <w:sz w:val="28"/>
          <w:szCs w:val="28"/>
        </w:rPr>
        <w:t xml:space="preserve"> сельсоветом, на юго-востоке с Жуковским сельсоветом.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Географическое положение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 можно охарактеризовать как выгодное с точки зрения климатических условий и круглогодичной транспортной доступности, а также близости к районному центру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озулька</w:t>
      </w:r>
      <w:proofErr w:type="spellEnd"/>
      <w:r>
        <w:rPr>
          <w:sz w:val="28"/>
          <w:szCs w:val="28"/>
        </w:rPr>
        <w:t>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поселениях имеются залежи каменного угля, запасы песка, гравия являющейся сырьем для производства  строительных материалов.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Следует отметить, что леса богаты ягодами (жимолостью, смородиной, малиной), а также грибами, кедровым орехом, черемшой.</w:t>
      </w:r>
      <w:proofErr w:type="gramEnd"/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Гидрографическая сеть представлена рекой Большой </w:t>
      </w:r>
      <w:proofErr w:type="spellStart"/>
      <w:r>
        <w:rPr>
          <w:sz w:val="28"/>
          <w:szCs w:val="28"/>
        </w:rPr>
        <w:t>Кемчуг</w:t>
      </w:r>
      <w:proofErr w:type="spellEnd"/>
      <w:r>
        <w:rPr>
          <w:sz w:val="28"/>
          <w:szCs w:val="28"/>
        </w:rPr>
        <w:t xml:space="preserve">, речками: </w:t>
      </w:r>
      <w:proofErr w:type="spellStart"/>
      <w:r>
        <w:rPr>
          <w:sz w:val="28"/>
          <w:szCs w:val="28"/>
        </w:rPr>
        <w:t>Шарловка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Черемушка</w:t>
      </w:r>
      <w:proofErr w:type="spellEnd"/>
      <w:r>
        <w:rPr>
          <w:sz w:val="28"/>
          <w:szCs w:val="28"/>
        </w:rPr>
        <w:t xml:space="preserve">, Таловая. Все эти речки являются притоками реки Большой </w:t>
      </w:r>
      <w:proofErr w:type="spellStart"/>
      <w:r>
        <w:rPr>
          <w:sz w:val="28"/>
          <w:szCs w:val="28"/>
        </w:rPr>
        <w:t>Кемчуг</w:t>
      </w:r>
      <w:proofErr w:type="spellEnd"/>
      <w:r>
        <w:rPr>
          <w:sz w:val="28"/>
          <w:szCs w:val="28"/>
        </w:rPr>
        <w:t>, в которых водятся щука, окунь, сорога, елец, пескарь.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настоящее время производственный потенциал сельсовета </w:t>
      </w:r>
      <w:proofErr w:type="gramStart"/>
      <w:r>
        <w:rPr>
          <w:sz w:val="28"/>
          <w:szCs w:val="28"/>
        </w:rPr>
        <w:t>определяется</w:t>
      </w:r>
      <w:proofErr w:type="gramEnd"/>
      <w:r>
        <w:rPr>
          <w:sz w:val="28"/>
          <w:szCs w:val="28"/>
        </w:rPr>
        <w:t xml:space="preserve"> прежде всего наличием следующих предприятий: ОАО «</w:t>
      </w:r>
      <w:proofErr w:type="spellStart"/>
      <w:r>
        <w:rPr>
          <w:sz w:val="28"/>
          <w:szCs w:val="28"/>
        </w:rPr>
        <w:t>Трансибнефть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EF5C40">
        <w:rPr>
          <w:sz w:val="28"/>
          <w:szCs w:val="28"/>
        </w:rPr>
        <w:t>,</w:t>
      </w:r>
      <w:proofErr w:type="gramEnd"/>
      <w:r w:rsidR="00EF5C40">
        <w:rPr>
          <w:sz w:val="28"/>
          <w:szCs w:val="28"/>
        </w:rPr>
        <w:t>индивидуальные предприниматели (</w:t>
      </w:r>
      <w:r>
        <w:rPr>
          <w:sz w:val="28"/>
          <w:szCs w:val="28"/>
        </w:rPr>
        <w:t xml:space="preserve"> 5 магазинов</w:t>
      </w:r>
      <w:r w:rsidR="00EF5C40">
        <w:rPr>
          <w:sz w:val="28"/>
          <w:szCs w:val="28"/>
        </w:rPr>
        <w:t>),2 точки общественного питания</w:t>
      </w:r>
      <w:r>
        <w:rPr>
          <w:sz w:val="28"/>
          <w:szCs w:val="28"/>
        </w:rPr>
        <w:t>, 1 пекарня.</w:t>
      </w:r>
    </w:p>
    <w:p w:rsidR="00A840E4" w:rsidRDefault="00A840E4" w:rsidP="00A840E4">
      <w:pPr>
        <w:jc w:val="both"/>
        <w:rPr>
          <w:sz w:val="28"/>
          <w:szCs w:val="28"/>
        </w:rPr>
      </w:pP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245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ЗДРАВОХРАНЕНИЕ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Здравоохранение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 представлено: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-фельдшерскими акушерскими пунктами по населенным пунктам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Шарловка</w:t>
      </w:r>
      <w:proofErr w:type="spellEnd"/>
      <w:r>
        <w:rPr>
          <w:sz w:val="28"/>
          <w:szCs w:val="28"/>
        </w:rPr>
        <w:t xml:space="preserve">, д. Большой </w:t>
      </w:r>
      <w:proofErr w:type="spellStart"/>
      <w:r>
        <w:rPr>
          <w:sz w:val="28"/>
          <w:szCs w:val="28"/>
        </w:rPr>
        <w:t>Кемчуг</w:t>
      </w:r>
      <w:proofErr w:type="spellEnd"/>
      <w:r>
        <w:rPr>
          <w:sz w:val="28"/>
          <w:szCs w:val="28"/>
        </w:rPr>
        <w:t xml:space="preserve">, д. Старая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ожарский</w:t>
      </w:r>
      <w:proofErr w:type="spellEnd"/>
      <w:r>
        <w:rPr>
          <w:sz w:val="28"/>
          <w:szCs w:val="28"/>
        </w:rPr>
        <w:t>. Завершена процедура лицензирования фельдшерских акушерских пунктов, которые испытывают дефицит средств на развитие собственной материально-технической базы.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840E4" w:rsidRDefault="00A840E4" w:rsidP="00A840E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</w:p>
    <w:p w:rsidR="00A840E4" w:rsidRPr="00F00BE3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</w:t>
      </w:r>
      <w:r w:rsidR="00BE5A0D">
        <w:rPr>
          <w:sz w:val="28"/>
          <w:szCs w:val="28"/>
        </w:rPr>
        <w:t>2</w:t>
      </w:r>
      <w:r w:rsidR="0062550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поселении функционирует </w:t>
      </w:r>
      <w:r w:rsidRPr="00627628">
        <w:rPr>
          <w:sz w:val="28"/>
          <w:szCs w:val="28"/>
        </w:rPr>
        <w:t>8</w:t>
      </w:r>
      <w:r>
        <w:rPr>
          <w:sz w:val="28"/>
          <w:szCs w:val="28"/>
        </w:rPr>
        <w:t xml:space="preserve"> клубных учреждений из них 4 библиотеки, 4 сельских дома культуры в д. Большой </w:t>
      </w:r>
      <w:proofErr w:type="spellStart"/>
      <w:r>
        <w:rPr>
          <w:sz w:val="28"/>
          <w:szCs w:val="28"/>
        </w:rPr>
        <w:t>Кемчуг</w:t>
      </w:r>
      <w:proofErr w:type="spellEnd"/>
      <w:r>
        <w:rPr>
          <w:sz w:val="28"/>
          <w:szCs w:val="28"/>
        </w:rPr>
        <w:t xml:space="preserve">, д. Старая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, пос. Лазурный, в </w:t>
      </w:r>
      <w:proofErr w:type="spellStart"/>
      <w:r>
        <w:rPr>
          <w:sz w:val="28"/>
          <w:szCs w:val="28"/>
        </w:rPr>
        <w:t>пос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Можарский</w:t>
      </w:r>
      <w:proofErr w:type="spellEnd"/>
      <w:r>
        <w:rPr>
          <w:sz w:val="28"/>
          <w:szCs w:val="28"/>
        </w:rPr>
        <w:t xml:space="preserve">. В последние годы в связи с отсутствием достаточного финансирования значительно ослаблена материально-техническая база учреждений культуры, прежде всего, разрушаются и приходят в негодность здания. В настоящее время в капитальном и текущем ремонте нуждаются все учреждения культуры </w:t>
      </w:r>
      <w:r>
        <w:rPr>
          <w:sz w:val="28"/>
          <w:szCs w:val="28"/>
        </w:rPr>
        <w:lastRenderedPageBreak/>
        <w:t>поселения. За счет средств сельсовета проводится косметический ремонт учреждений культуры.</w:t>
      </w:r>
    </w:p>
    <w:p w:rsidR="00A840E4" w:rsidRDefault="00A840E4" w:rsidP="00A840E4">
      <w:pPr>
        <w:rPr>
          <w:sz w:val="28"/>
          <w:szCs w:val="28"/>
        </w:rPr>
      </w:pPr>
    </w:p>
    <w:p w:rsidR="00A840E4" w:rsidRPr="00480897" w:rsidRDefault="0087245F" w:rsidP="0087245F">
      <w:pPr>
        <w:tabs>
          <w:tab w:val="right" w:pos="9637"/>
        </w:tabs>
        <w:rPr>
          <w:sz w:val="28"/>
          <w:szCs w:val="28"/>
        </w:rPr>
      </w:pPr>
      <w:r w:rsidRPr="0048089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                Бюджет муниципального образования</w:t>
      </w:r>
      <w:r w:rsidR="00A840E4" w:rsidRPr="00480897">
        <w:rPr>
          <w:sz w:val="28"/>
          <w:szCs w:val="28"/>
        </w:rPr>
        <w:tab/>
      </w:r>
    </w:p>
    <w:p w:rsidR="00A840E4" w:rsidRDefault="00A840E4" w:rsidP="00A840E4">
      <w:pPr>
        <w:rPr>
          <w:sz w:val="28"/>
          <w:szCs w:val="28"/>
        </w:rPr>
      </w:pPr>
    </w:p>
    <w:p w:rsidR="0087245F" w:rsidRDefault="00A840E4" w:rsidP="0087245F">
      <w:pPr>
        <w:spacing w:before="6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Основными источниками доходов местного бюджета являются земельный налог, налог на имущество физических лиц и налог на доходы физических лиц. </w:t>
      </w:r>
      <w:r w:rsidR="0087245F">
        <w:rPr>
          <w:rFonts w:ascii="Times New Roman CYR" w:hAnsi="Times New Roman CYR" w:cs="Times New Roman CYR"/>
          <w:sz w:val="28"/>
          <w:szCs w:val="28"/>
        </w:rPr>
        <w:t xml:space="preserve">Сельский бюджет являлся дотационным (размер финансовой помощи составил </w:t>
      </w:r>
      <w:r w:rsidR="00C06EC8">
        <w:rPr>
          <w:rFonts w:ascii="Times New Roman CYR" w:hAnsi="Times New Roman CYR" w:cs="Times New Roman CYR"/>
          <w:sz w:val="28"/>
          <w:szCs w:val="28"/>
        </w:rPr>
        <w:t>9</w:t>
      </w:r>
      <w:r w:rsidR="00AB17AD">
        <w:rPr>
          <w:rFonts w:ascii="Times New Roman CYR" w:hAnsi="Times New Roman CYR" w:cs="Times New Roman CYR"/>
          <w:sz w:val="28"/>
          <w:szCs w:val="28"/>
        </w:rPr>
        <w:t>1,12</w:t>
      </w:r>
      <w:r w:rsidR="0087245F">
        <w:rPr>
          <w:rFonts w:ascii="Times New Roman CYR" w:hAnsi="Times New Roman CYR" w:cs="Times New Roman CYR"/>
          <w:sz w:val="28"/>
          <w:szCs w:val="28"/>
        </w:rPr>
        <w:t>%).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сегодняшний день с открытием новых производств и развитием действующих предприятий возникла острая проблема отсутствия кадров, в основном рабочих профессий (механизаторы, </w:t>
      </w:r>
      <w:proofErr w:type="spellStart"/>
      <w:r>
        <w:rPr>
          <w:sz w:val="28"/>
          <w:szCs w:val="28"/>
        </w:rPr>
        <w:t>газоэлектросварщики</w:t>
      </w:r>
      <w:proofErr w:type="spellEnd"/>
      <w:r>
        <w:rPr>
          <w:sz w:val="28"/>
          <w:szCs w:val="28"/>
        </w:rPr>
        <w:t>, электрики и пр.). Исходя из возрастной структуры населения, когда основная масс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люди нетрудоспособного возраста, необходимо сделать вывод  о том, что требуется привлечение дополнительной рабочей силы. В связи с этим и возникает необходимость планирования социально- экономического развития территории муниципального образования.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первую очередь необходима реконструкции существующей улично-дорожной сети, для более равномерного распределения разных возрастных и социальных групп населения по всей территории поселения. Результат реконструкции должен явиться стимулом для частного строительства жилья и освоения незанятых и невостребованных (пустующих) земельных участков, а также для развития личного подсобного хозяйства.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Реконструкция дорожно-уличной сети, качественное улучшение транспортной и пешеходной доступности в пределах муниципального образования в огромной степени повлияет и на безопасность проживания населения (снижение количества нарушений правопорядка, </w:t>
      </w:r>
      <w:proofErr w:type="spellStart"/>
      <w:r>
        <w:rPr>
          <w:sz w:val="28"/>
          <w:szCs w:val="28"/>
        </w:rPr>
        <w:t>пожаробезопасность</w:t>
      </w:r>
      <w:proofErr w:type="spellEnd"/>
      <w:r>
        <w:rPr>
          <w:sz w:val="28"/>
          <w:szCs w:val="28"/>
        </w:rPr>
        <w:t>, оперативное оказание скорой медицинской помощи и пр.).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 частного жилищного строительства, строительство социального жилья и объектов социального назначения повлечёт увеличение потребления коммунальных услуг. При существующих инженерных сооружениях (тепл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>-, электроснабжение) обеспечить возрастающее потребление коммунальных услуг станет практически невозможно. Поэтому обязательно требуется реконструкция сетей электроснабжения с расчётом на современное энергопотребление, реконструкция водопроводных сетей, исходя из стандартов потребления экологической безопасности.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Для обустройства удобного и комфортного жилья необходимо обеспечение централизованного теплоснабжения. Требуется реконструкция существующих (увеличение мощностей) и строительство новых тепловых подстанций, прокладка теплосетей.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Строительство жилья и развитие личного подсобного хозяйства, создание новых рабочих мест при реконструкции коммунальной инфраструктуры, послужат источником стабильного наполнения бюджета муниципального образования.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Решение вопросов экономического развития  поселения требует одновременного решения и вопросов социальных, в том числе культурно-массового направления и организации здорового отдыха населения. При решении данных вопросов встает необходимость реконструкции рекреационной зоны «Бобровый заказник» в бассейне реки </w:t>
      </w:r>
      <w:proofErr w:type="spellStart"/>
      <w:r>
        <w:rPr>
          <w:sz w:val="28"/>
          <w:szCs w:val="28"/>
        </w:rPr>
        <w:t>Б-Кемчуг</w:t>
      </w:r>
      <w:proofErr w:type="spellEnd"/>
      <w:r>
        <w:rPr>
          <w:sz w:val="28"/>
          <w:szCs w:val="28"/>
        </w:rPr>
        <w:t>. Модернизации культурно-спортивного комплекса для качественного улучшения условий занятия физкультурой и спортом, активного отдыха населения, особенно молодёжи.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Таким образом, решение поставленных вопросов, преследует цели экономического и социального развития поселения, создание комфортных и безопасных условий компактного проживания населения, создание  предпосылок для дальнейшего поступательного развития муниципального образования.</w:t>
      </w:r>
    </w:p>
    <w:p w:rsidR="00A840E4" w:rsidRDefault="00A840E4" w:rsidP="00A840E4">
      <w:pPr>
        <w:rPr>
          <w:sz w:val="28"/>
          <w:szCs w:val="28"/>
        </w:rPr>
      </w:pPr>
    </w:p>
    <w:p w:rsidR="00A840E4" w:rsidRPr="00480897" w:rsidRDefault="00A840E4" w:rsidP="00A840E4">
      <w:pPr>
        <w:rPr>
          <w:sz w:val="28"/>
          <w:szCs w:val="28"/>
        </w:rPr>
      </w:pPr>
      <w:r w:rsidRPr="00480897">
        <w:rPr>
          <w:sz w:val="28"/>
          <w:szCs w:val="28"/>
        </w:rPr>
        <w:t xml:space="preserve">                        Цели, задачи, сроки и этапы реализации программы.</w:t>
      </w:r>
    </w:p>
    <w:p w:rsidR="00A840E4" w:rsidRPr="00C94D48" w:rsidRDefault="00A840E4" w:rsidP="00A840E4">
      <w:pPr>
        <w:rPr>
          <w:sz w:val="24"/>
          <w:szCs w:val="24"/>
        </w:rPr>
      </w:pPr>
    </w:p>
    <w:p w:rsidR="00A840E4" w:rsidRDefault="00A840E4" w:rsidP="00A840E4">
      <w:pPr>
        <w:jc w:val="both"/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Целью программы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в среднесрочной перспективе  являются удовлетворение общественных интересов и потребностей населения, а также создание благоприятных условий для жизнедеятельности всех  субъектов, расположенных на территории сельсовета.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Стратегическими целями </w:t>
      </w:r>
      <w:r w:rsidR="00C06EC8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социально-экономического развития поселения являются: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1.Рост благосостояния  жителей сельсовета.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2.Рост экономического потенциала поселения.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3.Формирование муниципальной политики в сфере повышения образовательного, культурного и духовного потенциала населения.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4.Обеспечение безопасности жизни на территории сельсовета.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5.Повышение качества жизни населения.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Достижение среднесрочных целей социально-экономического развития возможно в результате решения следующих задач: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интересов различных субъектов, находящихся на территории сельсовета, создание максимально благоприятных условий для их деятельности и развития;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-установление партнёрских отношений между органами МСУ и населением, частным капиталом;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>, гражданского сообщества к планированию, финансированию социально-экономических программ;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и развитие местного хозяйства;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и развитие рыночной инфраструктуры;</w:t>
      </w:r>
    </w:p>
    <w:p w:rsidR="00A840E4" w:rsidRDefault="00A840E4" w:rsidP="00A840E4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достаточных доходов и соответствующего им уровня удовлетворения потребностей населения в жизненно необходимых ресурсах.</w:t>
      </w:r>
    </w:p>
    <w:p w:rsidR="00A840E4" w:rsidRDefault="00480897" w:rsidP="00C06E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C06EC8" w:rsidRDefault="00C06EC8" w:rsidP="00C06EC8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Реализация на территории  </w:t>
      </w:r>
    </w:p>
    <w:p w:rsidR="00C06EC8" w:rsidRDefault="00C06EC8" w:rsidP="00C06EC8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муниципального образования целевых программ</w:t>
      </w:r>
    </w:p>
    <w:p w:rsidR="00C06EC8" w:rsidRDefault="00C06EC8" w:rsidP="00C06EC8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C06EC8" w:rsidRPr="00C06EC8" w:rsidTr="00E0556D">
        <w:trPr>
          <w:trHeight w:val="900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C06EC8" w:rsidRDefault="00C06EC8" w:rsidP="00C06E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06EC8">
              <w:rPr>
                <w:b/>
                <w:bCs/>
                <w:color w:val="000000"/>
                <w:sz w:val="28"/>
                <w:szCs w:val="28"/>
              </w:rPr>
              <w:t xml:space="preserve">Действующие муниципальные программы на территории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Лазурненского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на 20</w:t>
            </w:r>
            <w:r w:rsidR="00AB17A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25506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  <w:p w:rsidR="00C06EC8" w:rsidRDefault="00C06EC8" w:rsidP="00C06EC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06EC8" w:rsidRDefault="00C06EC8" w:rsidP="00C06EC8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Программа  «Улучшение  качеств  жизни  населения  муниципального  образования   </w:t>
            </w:r>
            <w:proofErr w:type="spellStart"/>
            <w:r>
              <w:rPr>
                <w:bCs/>
                <w:sz w:val="28"/>
                <w:szCs w:val="28"/>
              </w:rPr>
              <w:t>Лазурненский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сельсовет»</w:t>
            </w:r>
          </w:p>
          <w:p w:rsidR="00C06EC8" w:rsidRDefault="00420C17" w:rsidP="00C06EC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Подпрограммы:</w:t>
            </w:r>
          </w:p>
          <w:p w:rsidR="00420C17" w:rsidRPr="00B754BA" w:rsidRDefault="00420C17" w:rsidP="00420C17">
            <w:pPr>
              <w:pStyle w:val="2"/>
              <w:numPr>
                <w:ilvl w:val="0"/>
                <w:numId w:val="16"/>
              </w:numPr>
              <w:ind w:left="0" w:firstLine="709"/>
              <w:jc w:val="both"/>
            </w:pPr>
            <w:r w:rsidRPr="00EE268D">
              <w:rPr>
                <w:b w:val="0"/>
                <w:sz w:val="28"/>
                <w:szCs w:val="28"/>
              </w:rPr>
              <w:t>«</w:t>
            </w:r>
            <w:r w:rsidR="00EE268D" w:rsidRPr="00EE268D">
              <w:rPr>
                <w:b w:val="0"/>
                <w:sz w:val="28"/>
                <w:szCs w:val="28"/>
              </w:rPr>
              <w:t xml:space="preserve">Повышение </w:t>
            </w:r>
            <w:r w:rsidR="00EE268D" w:rsidRPr="00EE268D">
              <w:rPr>
                <w:b w:val="0"/>
                <w:spacing w:val="33"/>
                <w:sz w:val="28"/>
                <w:szCs w:val="28"/>
              </w:rPr>
              <w:t>безопасности дорожного движения</w:t>
            </w:r>
            <w:r w:rsidR="00EE268D" w:rsidRPr="00EE268D">
              <w:rPr>
                <w:b w:val="0"/>
                <w:bCs/>
                <w:spacing w:val="1"/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 w:rsidR="00EE268D" w:rsidRPr="00EE268D">
              <w:rPr>
                <w:b w:val="0"/>
                <w:bCs/>
                <w:spacing w:val="1"/>
                <w:sz w:val="28"/>
                <w:szCs w:val="28"/>
              </w:rPr>
              <w:t>Лазурненский</w:t>
            </w:r>
            <w:proofErr w:type="spellEnd"/>
            <w:r w:rsidR="00EE268D" w:rsidRPr="00EE268D">
              <w:rPr>
                <w:b w:val="0"/>
                <w:bCs/>
                <w:spacing w:val="1"/>
                <w:sz w:val="28"/>
                <w:szCs w:val="28"/>
              </w:rPr>
              <w:t xml:space="preserve"> сельсовет</w:t>
            </w:r>
            <w:r>
              <w:rPr>
                <w:b w:val="0"/>
                <w:sz w:val="28"/>
                <w:szCs w:val="28"/>
              </w:rPr>
              <w:t>, приложение № 1 к программе;</w:t>
            </w:r>
          </w:p>
          <w:p w:rsidR="00420C17" w:rsidRDefault="00420C17" w:rsidP="00420C17">
            <w:pPr>
              <w:pStyle w:val="2"/>
              <w:numPr>
                <w:ilvl w:val="0"/>
                <w:numId w:val="16"/>
              </w:numPr>
              <w:ind w:left="0"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«Ремонт и содержание сети автомобильных дорог муниципального образования </w:t>
            </w:r>
            <w:proofErr w:type="spellStart"/>
            <w:r>
              <w:rPr>
                <w:b w:val="0"/>
                <w:sz w:val="28"/>
                <w:szCs w:val="28"/>
              </w:rPr>
              <w:t>Лазурненский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сельсовет», приложение № 2 к программе;</w:t>
            </w:r>
          </w:p>
          <w:p w:rsidR="00420C17" w:rsidRPr="0055089B" w:rsidRDefault="00420C17" w:rsidP="00420C17">
            <w:pPr>
              <w:numPr>
                <w:ilvl w:val="0"/>
                <w:numId w:val="16"/>
              </w:numPr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 «Благоустройство территории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сельсовет», приложение № 3 к программе;</w:t>
            </w:r>
          </w:p>
          <w:p w:rsidR="00420C17" w:rsidRPr="0055089B" w:rsidRDefault="00420C17" w:rsidP="00420C17">
            <w:pPr>
              <w:numPr>
                <w:ilvl w:val="0"/>
                <w:numId w:val="16"/>
              </w:numPr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«Обеспечение первичных мер пожарной безопасности в муниципальном образовании 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сельсовет», приложение № 4 к программе;</w:t>
            </w:r>
          </w:p>
          <w:p w:rsidR="00420C17" w:rsidRPr="0055089B" w:rsidRDefault="00420C17" w:rsidP="00420C17">
            <w:pPr>
              <w:numPr>
                <w:ilvl w:val="0"/>
                <w:numId w:val="16"/>
              </w:numPr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«Энергосбережение и повышение энергетической эффективности на территории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сельсовет», приложение № 5 к программе;</w:t>
            </w:r>
          </w:p>
          <w:p w:rsidR="00420C17" w:rsidRPr="0055089B" w:rsidRDefault="00420C17" w:rsidP="00420C17">
            <w:pPr>
              <w:numPr>
                <w:ilvl w:val="0"/>
                <w:numId w:val="16"/>
              </w:numPr>
              <w:ind w:left="0" w:firstLine="709"/>
              <w:jc w:val="both"/>
            </w:pPr>
            <w:r>
              <w:rPr>
                <w:sz w:val="28"/>
                <w:szCs w:val="28"/>
              </w:rPr>
              <w:t xml:space="preserve">«Профилактика терроризма и экстремизма в муниципальном образовании 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сельсовет», приложение № 6 к программе;</w:t>
            </w:r>
          </w:p>
          <w:p w:rsidR="00420C17" w:rsidRPr="0055089B" w:rsidRDefault="00420C17" w:rsidP="00EE268D">
            <w:pPr>
              <w:ind w:left="709"/>
              <w:jc w:val="both"/>
            </w:pPr>
          </w:p>
          <w:p w:rsidR="00420C17" w:rsidRPr="0055089B" w:rsidRDefault="00420C17" w:rsidP="00420C17">
            <w:pPr>
              <w:ind w:left="1211"/>
              <w:jc w:val="both"/>
              <w:rPr>
                <w:sz w:val="28"/>
                <w:szCs w:val="28"/>
              </w:rPr>
            </w:pPr>
          </w:p>
          <w:p w:rsidR="00420C17" w:rsidRPr="008A706A" w:rsidRDefault="00420C17" w:rsidP="00420C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8A706A"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Осуществление переданных полномочий в области культуры, архитектуры и спорта» </w:t>
            </w:r>
          </w:p>
          <w:p w:rsidR="00420C17" w:rsidRPr="00C06EC8" w:rsidRDefault="00420C17" w:rsidP="00C06EC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A3F1B" w:rsidRDefault="008A3F1B" w:rsidP="008A3F1B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Основные проблемы развития муниципального образования</w:t>
      </w:r>
    </w:p>
    <w:p w:rsidR="00EE268D" w:rsidRDefault="00EE268D" w:rsidP="008A3F1B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3F1B" w:rsidRDefault="008A3F1B" w:rsidP="008A3F1B">
      <w:pPr>
        <w:tabs>
          <w:tab w:val="left" w:pos="1276"/>
        </w:tabs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сформирован ряд общих  основных проблем:</w:t>
      </w:r>
    </w:p>
    <w:p w:rsidR="008A3F1B" w:rsidRDefault="008A3F1B" w:rsidP="008A3F1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К факторам, сдерживающим развитие отдельных отраслей, относятся высокий износ основных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в сф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ере материального производства и жилищно-коммунального хозяйства, в том числе  особо высокий износ внутридомовых инженерных сетей.</w:t>
      </w:r>
    </w:p>
    <w:p w:rsidR="008A3F1B" w:rsidRDefault="008A3F1B" w:rsidP="008A3F1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Существует износ систем централизованного водоснабжения и водонапорных сооружений на территории сельсовета на 75%. В связи с этим существует проблема недостаточности воды, жители домов испытывают бытовые трудности. </w:t>
      </w:r>
    </w:p>
    <w:p w:rsidR="008A3F1B" w:rsidRDefault="008A3F1B" w:rsidP="008A3F1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решения этой проблемы ежегодно  проводится силами МУП «Родник» текущие ремонты.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Кроме вышеназванных проблем существует ряд других - это  отсутствие возможностей для самореализации молодого поколения; ухудшение демографической ситуации: ежегодный миграционный отток и рост естественной убыли, старение  населения  поселения.                                                                                </w:t>
      </w:r>
    </w:p>
    <w:p w:rsidR="008A3F1B" w:rsidRDefault="008A3F1B" w:rsidP="008472AF">
      <w:pPr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8A3F1B" w:rsidRDefault="008A3F1B" w:rsidP="008A3F1B">
      <w:pPr>
        <w:rPr>
          <w:rFonts w:ascii="Arial" w:hAnsi="Arial" w:cs="Arial"/>
        </w:rPr>
      </w:pPr>
    </w:p>
    <w:p w:rsidR="008A3F1B" w:rsidRDefault="008A3F1B" w:rsidP="008A3F1B">
      <w:pPr>
        <w:rPr>
          <w:rFonts w:ascii="Arial" w:hAnsi="Arial" w:cs="Arial"/>
          <w:sz w:val="16"/>
          <w:szCs w:val="16"/>
        </w:rPr>
      </w:pPr>
    </w:p>
    <w:p w:rsidR="008A3F1B" w:rsidRDefault="008A3F1B" w:rsidP="008A3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17AD" w:rsidRDefault="00AB17AD" w:rsidP="008A3F1B">
      <w:pPr>
        <w:rPr>
          <w:rFonts w:ascii="Arial" w:hAnsi="Arial" w:cs="Arial"/>
        </w:rPr>
      </w:pPr>
    </w:p>
    <w:p w:rsidR="00AB17AD" w:rsidRDefault="00AB17AD" w:rsidP="008A3F1B">
      <w:pPr>
        <w:rPr>
          <w:rFonts w:ascii="Arial" w:hAnsi="Arial" w:cs="Arial"/>
        </w:rPr>
      </w:pPr>
    </w:p>
    <w:p w:rsidR="008A3F1B" w:rsidRDefault="008A3F1B" w:rsidP="008A3F1B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Pr="00355B57"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Перспективы социально-экономического развития муниципального образования</w:t>
      </w:r>
    </w:p>
    <w:p w:rsidR="008A3F1B" w:rsidRDefault="008A3F1B" w:rsidP="008A3F1B">
      <w:pPr>
        <w:tabs>
          <w:tab w:val="left" w:pos="900"/>
        </w:tabs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направлениями социально-экономического развития муниципального образования на ближайшую перспективу являются:</w:t>
      </w:r>
    </w:p>
    <w:p w:rsidR="008A3F1B" w:rsidRDefault="008A3F1B" w:rsidP="008A3F1B">
      <w:pPr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устойчивого развития реального сектора экономики.</w:t>
      </w:r>
    </w:p>
    <w:p w:rsidR="008A3F1B" w:rsidRDefault="008A3F1B" w:rsidP="008A3F1B">
      <w:pPr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благоприятных условий для развития малого и среднего бизнеса.</w:t>
      </w:r>
    </w:p>
    <w:p w:rsidR="008A3F1B" w:rsidRDefault="008A3F1B" w:rsidP="008A3F1B">
      <w:pPr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</w:t>
      </w:r>
      <w:r w:rsidR="008472AF">
        <w:rPr>
          <w:rFonts w:ascii="Times New Roman CYR" w:hAnsi="Times New Roman CYR" w:cs="Times New Roman CYR"/>
          <w:sz w:val="28"/>
          <w:szCs w:val="28"/>
        </w:rPr>
        <w:t xml:space="preserve"> собственных доходов в бюджете сельсовета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A3F1B" w:rsidRDefault="008A3F1B" w:rsidP="008A3F1B">
      <w:pPr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Оптимизация расходов бюджетных средств.</w:t>
      </w:r>
    </w:p>
    <w:p w:rsidR="008A3F1B" w:rsidRDefault="008A3F1B" w:rsidP="008A3F1B">
      <w:pPr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благоприятной сферы жизнедеятельности населения, улучшение качества жизни.</w:t>
      </w:r>
    </w:p>
    <w:p w:rsidR="008A3F1B" w:rsidRDefault="008A3F1B" w:rsidP="008A3F1B">
      <w:pPr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социальной политики.</w:t>
      </w:r>
    </w:p>
    <w:p w:rsidR="008A3F1B" w:rsidRPr="00740025" w:rsidRDefault="008A3F1B" w:rsidP="008A3F1B">
      <w:pPr>
        <w:rPr>
          <w:rFonts w:ascii="Arial" w:hAnsi="Arial" w:cs="Arial"/>
        </w:rPr>
      </w:pPr>
    </w:p>
    <w:p w:rsidR="008A3F1B" w:rsidRDefault="008A3F1B" w:rsidP="008A3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514637" w:rsidRDefault="00514637" w:rsidP="005E5C9D">
      <w:pPr>
        <w:pStyle w:val="Con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</w:p>
    <w:p w:rsidR="009012AB" w:rsidRPr="00BE69C8" w:rsidRDefault="009012AB" w:rsidP="009012A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12AB" w:rsidRPr="00BE69C8" w:rsidRDefault="009012AB" w:rsidP="009012A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12AB" w:rsidRPr="00BE69C8" w:rsidRDefault="009012AB" w:rsidP="009012A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012AB" w:rsidRDefault="009012AB" w:rsidP="009012A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012AB" w:rsidRDefault="009012AB" w:rsidP="009012A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  <w:sectPr w:rsidR="009012AB" w:rsidSect="00480897"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E0556D" w:rsidRPr="00116680" w:rsidRDefault="00E0556D" w:rsidP="00900430">
      <w:pPr>
        <w:rPr>
          <w:rFonts w:ascii="Arial" w:hAnsi="Arial" w:cs="Arial"/>
          <w:b/>
          <w:bCs/>
        </w:rPr>
      </w:pPr>
    </w:p>
    <w:sectPr w:rsidR="00E0556D" w:rsidRPr="00116680" w:rsidSect="00E0556D">
      <w:headerReference w:type="even" r:id="rId8"/>
      <w:headerReference w:type="default" r:id="rId9"/>
      <w:pgSz w:w="11906" w:h="16838"/>
      <w:pgMar w:top="993" w:right="24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03" w:rsidRDefault="009A5403">
      <w:r>
        <w:separator/>
      </w:r>
    </w:p>
  </w:endnote>
  <w:endnote w:type="continuationSeparator" w:id="0">
    <w:p w:rsidR="009A5403" w:rsidRDefault="009A5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03" w:rsidRDefault="009A5403">
      <w:r>
        <w:separator/>
      </w:r>
    </w:p>
  </w:footnote>
  <w:footnote w:type="continuationSeparator" w:id="0">
    <w:p w:rsidR="009A5403" w:rsidRDefault="009A5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1B" w:rsidRDefault="002B25E6" w:rsidP="00ED23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3F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3F1B" w:rsidRDefault="008A3F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1B" w:rsidRDefault="002B25E6" w:rsidP="00ED23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3F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2AF">
      <w:rPr>
        <w:rStyle w:val="a4"/>
        <w:noProof/>
      </w:rPr>
      <w:t>11</w:t>
    </w:r>
    <w:r>
      <w:rPr>
        <w:rStyle w:val="a4"/>
      </w:rPr>
      <w:fldChar w:fldCharType="end"/>
    </w:r>
  </w:p>
  <w:p w:rsidR="008A3F1B" w:rsidRPr="006B237B" w:rsidRDefault="008A3F1B" w:rsidP="00ED23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65pt;height:4pt" o:bullet="t">
        <v:imagedata r:id="rId1" o:title="li_red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FFFFFFFE"/>
    <w:multiLevelType w:val="singleLevel"/>
    <w:tmpl w:val="D13ED2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391006"/>
    <w:multiLevelType w:val="hybridMultilevel"/>
    <w:tmpl w:val="B850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06313"/>
    <w:multiLevelType w:val="hybridMultilevel"/>
    <w:tmpl w:val="CF301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">
    <w:nsid w:val="2AC21551"/>
    <w:multiLevelType w:val="singleLevel"/>
    <w:tmpl w:val="A5B6E084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2CAA4115"/>
    <w:multiLevelType w:val="hybridMultilevel"/>
    <w:tmpl w:val="5A5A8BEA"/>
    <w:lvl w:ilvl="0" w:tplc="04190001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341C5EC9"/>
    <w:multiLevelType w:val="hybridMultilevel"/>
    <w:tmpl w:val="0E56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60E73"/>
    <w:multiLevelType w:val="hybridMultilevel"/>
    <w:tmpl w:val="2C2E4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27967"/>
    <w:multiLevelType w:val="hybridMultilevel"/>
    <w:tmpl w:val="68C02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61973"/>
    <w:multiLevelType w:val="hybridMultilevel"/>
    <w:tmpl w:val="F6C0B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0B604E"/>
    <w:multiLevelType w:val="multilevel"/>
    <w:tmpl w:val="A57630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D07E9"/>
    <w:multiLevelType w:val="hybridMultilevel"/>
    <w:tmpl w:val="7D1E863E"/>
    <w:lvl w:ilvl="0" w:tplc="49D86FC6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374EA0"/>
    <w:multiLevelType w:val="singleLevel"/>
    <w:tmpl w:val="1AA4755E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F2C14B6"/>
    <w:multiLevelType w:val="singleLevel"/>
    <w:tmpl w:val="7B500BBA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startOverride w:val="2"/>
    </w:lvlOverride>
  </w:num>
  <w:num w:numId="6">
    <w:abstractNumId w:val="13"/>
    <w:lvlOverride w:ilvl="0">
      <w:startOverride w:val="2"/>
    </w:lvlOverride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  <w:num w:numId="15">
    <w:abstractNumId w:val="1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C77"/>
    <w:rsid w:val="00000F09"/>
    <w:rsid w:val="00010D8E"/>
    <w:rsid w:val="00011612"/>
    <w:rsid w:val="00016B1E"/>
    <w:rsid w:val="0001719E"/>
    <w:rsid w:val="00040B08"/>
    <w:rsid w:val="00042265"/>
    <w:rsid w:val="000507C5"/>
    <w:rsid w:val="00060323"/>
    <w:rsid w:val="0006077F"/>
    <w:rsid w:val="000B7788"/>
    <w:rsid w:val="000B7EA4"/>
    <w:rsid w:val="000C0DE5"/>
    <w:rsid w:val="000C1CF6"/>
    <w:rsid w:val="000C3336"/>
    <w:rsid w:val="000C6418"/>
    <w:rsid w:val="000D75F4"/>
    <w:rsid w:val="000D7AF9"/>
    <w:rsid w:val="000F0FCA"/>
    <w:rsid w:val="001073DC"/>
    <w:rsid w:val="00110600"/>
    <w:rsid w:val="00131A6F"/>
    <w:rsid w:val="00132438"/>
    <w:rsid w:val="001354C6"/>
    <w:rsid w:val="00182593"/>
    <w:rsid w:val="00193A33"/>
    <w:rsid w:val="001B551B"/>
    <w:rsid w:val="001B5D40"/>
    <w:rsid w:val="001E61BC"/>
    <w:rsid w:val="001E77FA"/>
    <w:rsid w:val="001F5081"/>
    <w:rsid w:val="001F6926"/>
    <w:rsid w:val="00203485"/>
    <w:rsid w:val="00215D6C"/>
    <w:rsid w:val="00223427"/>
    <w:rsid w:val="00223A0A"/>
    <w:rsid w:val="00240464"/>
    <w:rsid w:val="00240931"/>
    <w:rsid w:val="00242708"/>
    <w:rsid w:val="0025234B"/>
    <w:rsid w:val="0028424D"/>
    <w:rsid w:val="00293C17"/>
    <w:rsid w:val="002B0229"/>
    <w:rsid w:val="002B25E6"/>
    <w:rsid w:val="002B733E"/>
    <w:rsid w:val="002E6B60"/>
    <w:rsid w:val="002F4A3E"/>
    <w:rsid w:val="002F56B7"/>
    <w:rsid w:val="002F6362"/>
    <w:rsid w:val="00324DBA"/>
    <w:rsid w:val="00331784"/>
    <w:rsid w:val="00371AB8"/>
    <w:rsid w:val="00393EC3"/>
    <w:rsid w:val="003A399D"/>
    <w:rsid w:val="003C09F6"/>
    <w:rsid w:val="003C4CAA"/>
    <w:rsid w:val="003C73DB"/>
    <w:rsid w:val="003F0353"/>
    <w:rsid w:val="00413D68"/>
    <w:rsid w:val="00420C17"/>
    <w:rsid w:val="00435775"/>
    <w:rsid w:val="004536B8"/>
    <w:rsid w:val="00460614"/>
    <w:rsid w:val="00462C8F"/>
    <w:rsid w:val="0046721C"/>
    <w:rsid w:val="004761B8"/>
    <w:rsid w:val="00477792"/>
    <w:rsid w:val="00480897"/>
    <w:rsid w:val="004814E9"/>
    <w:rsid w:val="004917F5"/>
    <w:rsid w:val="004F667F"/>
    <w:rsid w:val="004F7B12"/>
    <w:rsid w:val="00514637"/>
    <w:rsid w:val="00524479"/>
    <w:rsid w:val="005253AD"/>
    <w:rsid w:val="00527E3C"/>
    <w:rsid w:val="005353E6"/>
    <w:rsid w:val="00542B22"/>
    <w:rsid w:val="005659B8"/>
    <w:rsid w:val="005742B4"/>
    <w:rsid w:val="00585DD4"/>
    <w:rsid w:val="0059282D"/>
    <w:rsid w:val="005A6D64"/>
    <w:rsid w:val="005B6C96"/>
    <w:rsid w:val="005C4DB3"/>
    <w:rsid w:val="005E3C78"/>
    <w:rsid w:val="005E5C9D"/>
    <w:rsid w:val="005F0414"/>
    <w:rsid w:val="005F3FA5"/>
    <w:rsid w:val="00617506"/>
    <w:rsid w:val="00625506"/>
    <w:rsid w:val="00625AB7"/>
    <w:rsid w:val="00627628"/>
    <w:rsid w:val="00641D81"/>
    <w:rsid w:val="00657873"/>
    <w:rsid w:val="00667703"/>
    <w:rsid w:val="00671103"/>
    <w:rsid w:val="006738A5"/>
    <w:rsid w:val="0068310A"/>
    <w:rsid w:val="00696639"/>
    <w:rsid w:val="006A22A2"/>
    <w:rsid w:val="006D3274"/>
    <w:rsid w:val="006E7690"/>
    <w:rsid w:val="006F3C55"/>
    <w:rsid w:val="0070322B"/>
    <w:rsid w:val="007065B2"/>
    <w:rsid w:val="00707371"/>
    <w:rsid w:val="00712BEA"/>
    <w:rsid w:val="00715583"/>
    <w:rsid w:val="00724D61"/>
    <w:rsid w:val="00731DAE"/>
    <w:rsid w:val="00767F02"/>
    <w:rsid w:val="007D3247"/>
    <w:rsid w:val="007F1F94"/>
    <w:rsid w:val="00821DBC"/>
    <w:rsid w:val="00844F3A"/>
    <w:rsid w:val="008472AF"/>
    <w:rsid w:val="00854494"/>
    <w:rsid w:val="00866B49"/>
    <w:rsid w:val="0087245F"/>
    <w:rsid w:val="0087725E"/>
    <w:rsid w:val="00893B2E"/>
    <w:rsid w:val="008A3F1B"/>
    <w:rsid w:val="008B1FEF"/>
    <w:rsid w:val="008B2248"/>
    <w:rsid w:val="008C3F35"/>
    <w:rsid w:val="00900430"/>
    <w:rsid w:val="009012AB"/>
    <w:rsid w:val="009026B1"/>
    <w:rsid w:val="00910578"/>
    <w:rsid w:val="009111E5"/>
    <w:rsid w:val="00926B96"/>
    <w:rsid w:val="0093358A"/>
    <w:rsid w:val="00950E87"/>
    <w:rsid w:val="009547F9"/>
    <w:rsid w:val="0095623F"/>
    <w:rsid w:val="00965DE3"/>
    <w:rsid w:val="0098751C"/>
    <w:rsid w:val="009A5403"/>
    <w:rsid w:val="009A5FC9"/>
    <w:rsid w:val="009A690D"/>
    <w:rsid w:val="009B0164"/>
    <w:rsid w:val="009B4BB9"/>
    <w:rsid w:val="009B4FB2"/>
    <w:rsid w:val="009E224C"/>
    <w:rsid w:val="009E7ED6"/>
    <w:rsid w:val="009F0EB4"/>
    <w:rsid w:val="00A0067F"/>
    <w:rsid w:val="00A00EA8"/>
    <w:rsid w:val="00A02E93"/>
    <w:rsid w:val="00A108FC"/>
    <w:rsid w:val="00A11AC2"/>
    <w:rsid w:val="00A36BCA"/>
    <w:rsid w:val="00A75BF4"/>
    <w:rsid w:val="00A762AA"/>
    <w:rsid w:val="00A81063"/>
    <w:rsid w:val="00A8132D"/>
    <w:rsid w:val="00A840E4"/>
    <w:rsid w:val="00A94DDB"/>
    <w:rsid w:val="00AA06A2"/>
    <w:rsid w:val="00AB17AD"/>
    <w:rsid w:val="00AD4876"/>
    <w:rsid w:val="00AD5949"/>
    <w:rsid w:val="00B04E3F"/>
    <w:rsid w:val="00B13C4F"/>
    <w:rsid w:val="00B405D9"/>
    <w:rsid w:val="00B43971"/>
    <w:rsid w:val="00B5661C"/>
    <w:rsid w:val="00B643A4"/>
    <w:rsid w:val="00B822FD"/>
    <w:rsid w:val="00BA6A2E"/>
    <w:rsid w:val="00BE5A0D"/>
    <w:rsid w:val="00BE6DB8"/>
    <w:rsid w:val="00BF3203"/>
    <w:rsid w:val="00C06EC8"/>
    <w:rsid w:val="00C27083"/>
    <w:rsid w:val="00C31A10"/>
    <w:rsid w:val="00C459BD"/>
    <w:rsid w:val="00C51F60"/>
    <w:rsid w:val="00C55B70"/>
    <w:rsid w:val="00C61A4B"/>
    <w:rsid w:val="00C854F4"/>
    <w:rsid w:val="00C8647D"/>
    <w:rsid w:val="00C94D48"/>
    <w:rsid w:val="00CA0C0B"/>
    <w:rsid w:val="00CA78A8"/>
    <w:rsid w:val="00CB28E7"/>
    <w:rsid w:val="00CB3549"/>
    <w:rsid w:val="00D1559D"/>
    <w:rsid w:val="00D16C77"/>
    <w:rsid w:val="00D221CD"/>
    <w:rsid w:val="00D32803"/>
    <w:rsid w:val="00D871D6"/>
    <w:rsid w:val="00D92349"/>
    <w:rsid w:val="00D923D1"/>
    <w:rsid w:val="00DB0D03"/>
    <w:rsid w:val="00DE44AF"/>
    <w:rsid w:val="00DF1742"/>
    <w:rsid w:val="00E0556D"/>
    <w:rsid w:val="00E05742"/>
    <w:rsid w:val="00E11FE2"/>
    <w:rsid w:val="00E21B00"/>
    <w:rsid w:val="00E25392"/>
    <w:rsid w:val="00E632B0"/>
    <w:rsid w:val="00E76AE8"/>
    <w:rsid w:val="00E84645"/>
    <w:rsid w:val="00E859B4"/>
    <w:rsid w:val="00E862BF"/>
    <w:rsid w:val="00E914CF"/>
    <w:rsid w:val="00E92924"/>
    <w:rsid w:val="00E95CC8"/>
    <w:rsid w:val="00EB1B93"/>
    <w:rsid w:val="00EB5BF0"/>
    <w:rsid w:val="00EB7C0B"/>
    <w:rsid w:val="00EC28E0"/>
    <w:rsid w:val="00ED2315"/>
    <w:rsid w:val="00EE268D"/>
    <w:rsid w:val="00EF5C40"/>
    <w:rsid w:val="00F00BE3"/>
    <w:rsid w:val="00F04F77"/>
    <w:rsid w:val="00F10ACB"/>
    <w:rsid w:val="00F14DEE"/>
    <w:rsid w:val="00F15ABF"/>
    <w:rsid w:val="00F20D2B"/>
    <w:rsid w:val="00F35A93"/>
    <w:rsid w:val="00F40A6D"/>
    <w:rsid w:val="00F4619F"/>
    <w:rsid w:val="00F51420"/>
    <w:rsid w:val="00F53CE0"/>
    <w:rsid w:val="00F54929"/>
    <w:rsid w:val="00F55D89"/>
    <w:rsid w:val="00F569DA"/>
    <w:rsid w:val="00F64D2A"/>
    <w:rsid w:val="00F94C97"/>
    <w:rsid w:val="00FA47B1"/>
    <w:rsid w:val="00FA53F7"/>
    <w:rsid w:val="00FC126A"/>
    <w:rsid w:val="00FD412F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2AB"/>
  </w:style>
  <w:style w:type="paragraph" w:styleId="2">
    <w:name w:val="heading 2"/>
    <w:basedOn w:val="a"/>
    <w:next w:val="a"/>
    <w:link w:val="20"/>
    <w:qFormat/>
    <w:rsid w:val="00420C17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480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12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2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012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9012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12AB"/>
  </w:style>
  <w:style w:type="paragraph" w:styleId="a5">
    <w:name w:val="footnote text"/>
    <w:basedOn w:val="a"/>
    <w:semiHidden/>
    <w:rsid w:val="009012AB"/>
  </w:style>
  <w:style w:type="paragraph" w:customStyle="1" w:styleId="ConsCell">
    <w:name w:val="ConsCell"/>
    <w:rsid w:val="009012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footnote reference"/>
    <w:semiHidden/>
    <w:rsid w:val="009012AB"/>
    <w:rPr>
      <w:vertAlign w:val="superscript"/>
    </w:rPr>
  </w:style>
  <w:style w:type="table" w:styleId="a7">
    <w:name w:val="Table Grid"/>
    <w:basedOn w:val="a1"/>
    <w:rsid w:val="0090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9012AB"/>
    <w:pPr>
      <w:spacing w:line="360" w:lineRule="auto"/>
      <w:jc w:val="both"/>
    </w:pPr>
    <w:rPr>
      <w:snapToGrid w:val="0"/>
      <w:sz w:val="24"/>
    </w:rPr>
  </w:style>
  <w:style w:type="paragraph" w:styleId="a9">
    <w:name w:val="Title"/>
    <w:basedOn w:val="a"/>
    <w:qFormat/>
    <w:rsid w:val="009012AB"/>
    <w:pPr>
      <w:spacing w:line="360" w:lineRule="exact"/>
      <w:ind w:firstLine="709"/>
      <w:jc w:val="center"/>
    </w:pPr>
    <w:rPr>
      <w:b/>
      <w:bCs/>
      <w:sz w:val="28"/>
      <w:szCs w:val="28"/>
    </w:rPr>
  </w:style>
  <w:style w:type="paragraph" w:styleId="aa">
    <w:name w:val="Normal (Web)"/>
    <w:basedOn w:val="a"/>
    <w:rsid w:val="009012AB"/>
    <w:pPr>
      <w:spacing w:before="169" w:after="169"/>
      <w:ind w:left="85" w:right="68"/>
    </w:pPr>
    <w:rPr>
      <w:rFonts w:ascii="Tahoma" w:hAnsi="Tahoma" w:cs="Tahoma"/>
      <w:color w:val="666666"/>
    </w:rPr>
  </w:style>
  <w:style w:type="paragraph" w:customStyle="1" w:styleId="ConsPlusTitle">
    <w:name w:val="ConsPlusTitle"/>
    <w:rsid w:val="009012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012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012AB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rsid w:val="009012AB"/>
    <w:pPr>
      <w:spacing w:after="120"/>
      <w:ind w:left="283"/>
    </w:pPr>
    <w:rPr>
      <w:sz w:val="24"/>
      <w:szCs w:val="24"/>
    </w:rPr>
  </w:style>
  <w:style w:type="paragraph" w:styleId="ac">
    <w:name w:val="footer"/>
    <w:basedOn w:val="a"/>
    <w:rsid w:val="009012AB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harChar1">
    <w:name w:val="Char Char1 Знак Знак Знак Знак Знак Знак Знак Знак Знак Знак"/>
    <w:basedOn w:val="a"/>
    <w:rsid w:val="00D1559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"/>
    <w:basedOn w:val="a"/>
    <w:rsid w:val="00B566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420C17"/>
    <w:rPr>
      <w:b/>
      <w:sz w:val="36"/>
    </w:rPr>
  </w:style>
  <w:style w:type="character" w:customStyle="1" w:styleId="30">
    <w:name w:val="Заголовок 3 Знак"/>
    <w:basedOn w:val="a0"/>
    <w:link w:val="3"/>
    <w:semiHidden/>
    <w:rsid w:val="004808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List Paragraph"/>
    <w:basedOn w:val="a"/>
    <w:uiPriority w:val="34"/>
    <w:qFormat/>
    <w:rsid w:val="00524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4A8C-BD37-41AF-8A3F-3BB00151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home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Желиховская</dc:creator>
  <cp:lastModifiedBy>Пользователь Windows</cp:lastModifiedBy>
  <cp:revision>6</cp:revision>
  <cp:lastPrinted>2017-11-13T07:49:00Z</cp:lastPrinted>
  <dcterms:created xsi:type="dcterms:W3CDTF">2022-11-07T07:31:00Z</dcterms:created>
  <dcterms:modified xsi:type="dcterms:W3CDTF">2023-11-03T04:43:00Z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-154580252</vt:i4>
  </property>
  <property fmtid="{D5CDD505-2E9C-101B-9397-08002B2CF9AE}" pid="3" name="_EmailSubject">
    <vt:lpwstr>Типовой макет-корректировка 29.04.2010</vt:lpwstr>
  </property>
  <property fmtid="{D5CDD505-2E9C-101B-9397-08002B2CF9AE}" pid="4" name="_AuthorEmail">
    <vt:lpwstr>vera@econ-krsk.ru</vt:lpwstr>
  </property>
  <property fmtid="{D5CDD505-2E9C-101B-9397-08002B2CF9AE}" pid="5" name="_AuthorEmailDisplayName">
    <vt:lpwstr>Желиховская Вера Викторовна</vt:lpwstr>
  </property>
  <property fmtid="{D5CDD505-2E9C-101B-9397-08002B2CF9AE}" pid="6" name="_PreviousAdHocReviewCycleID">
    <vt:i4>-154580252</vt:i4>
  </property>
  <property fmtid="{D5CDD505-2E9C-101B-9397-08002B2CF9AE}" pid="7" name="_ReviewingToolsShownOnce">
    <vt:lpwstr/>
  </property>
</Properties>
</file>