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A67" w:rsidRDefault="004505F8" w:rsidP="00100A67">
      <w:pPr>
        <w:widowControl w:val="0"/>
        <w:autoSpaceDE w:val="0"/>
        <w:autoSpaceDN w:val="0"/>
        <w:adjustRightInd w:val="0"/>
        <w:ind w:left="4678"/>
        <w:outlineLvl w:val="0"/>
        <w:rPr>
          <w:sz w:val="28"/>
          <w:szCs w:val="28"/>
        </w:rPr>
      </w:pPr>
      <w:r w:rsidRPr="00100A67">
        <w:rPr>
          <w:sz w:val="28"/>
          <w:szCs w:val="28"/>
        </w:rPr>
        <w:t>Приложение</w:t>
      </w:r>
      <w:r w:rsidR="0066328D">
        <w:rPr>
          <w:sz w:val="28"/>
          <w:szCs w:val="28"/>
        </w:rPr>
        <w:t xml:space="preserve"> № 2</w:t>
      </w:r>
    </w:p>
    <w:p w:rsidR="004505F8" w:rsidRPr="00100A67" w:rsidRDefault="00DE3B0C" w:rsidP="0066328D">
      <w:pPr>
        <w:widowControl w:val="0"/>
        <w:autoSpaceDE w:val="0"/>
        <w:autoSpaceDN w:val="0"/>
        <w:adjustRightInd w:val="0"/>
        <w:ind w:left="4678"/>
        <w:outlineLvl w:val="0"/>
        <w:rPr>
          <w:sz w:val="28"/>
          <w:szCs w:val="28"/>
        </w:rPr>
      </w:pPr>
      <w:r w:rsidRPr="00100A67">
        <w:rPr>
          <w:sz w:val="28"/>
          <w:szCs w:val="28"/>
        </w:rPr>
        <w:t xml:space="preserve">к </w:t>
      </w:r>
      <w:r w:rsidR="00181428" w:rsidRPr="00100A67">
        <w:rPr>
          <w:sz w:val="28"/>
          <w:szCs w:val="28"/>
        </w:rPr>
        <w:t>программе «Улучшение</w:t>
      </w:r>
      <w:r w:rsidR="00100A67">
        <w:rPr>
          <w:sz w:val="28"/>
          <w:szCs w:val="28"/>
        </w:rPr>
        <w:t xml:space="preserve"> </w:t>
      </w:r>
      <w:r w:rsidR="00181428" w:rsidRPr="00100A67">
        <w:rPr>
          <w:sz w:val="28"/>
          <w:szCs w:val="28"/>
        </w:rPr>
        <w:t xml:space="preserve">качеств </w:t>
      </w:r>
      <w:r w:rsidR="00100A67">
        <w:rPr>
          <w:sz w:val="28"/>
          <w:szCs w:val="28"/>
        </w:rPr>
        <w:t>ж</w:t>
      </w:r>
      <w:r w:rsidR="00181428" w:rsidRPr="00100A67">
        <w:rPr>
          <w:sz w:val="28"/>
          <w:szCs w:val="28"/>
        </w:rPr>
        <w:t>изни населения  муниципального образования</w:t>
      </w:r>
      <w:r w:rsidR="00E76617">
        <w:rPr>
          <w:sz w:val="28"/>
          <w:szCs w:val="28"/>
        </w:rPr>
        <w:t xml:space="preserve"> </w:t>
      </w:r>
      <w:proofErr w:type="spellStart"/>
      <w:r w:rsidR="0066328D">
        <w:rPr>
          <w:sz w:val="28"/>
          <w:szCs w:val="28"/>
        </w:rPr>
        <w:t>Лазурненский</w:t>
      </w:r>
      <w:proofErr w:type="spellEnd"/>
      <w:r w:rsidR="0066328D">
        <w:rPr>
          <w:sz w:val="28"/>
          <w:szCs w:val="28"/>
        </w:rPr>
        <w:t xml:space="preserve"> сельсовет</w:t>
      </w:r>
      <w:r w:rsidR="00181428" w:rsidRPr="00100A67">
        <w:rPr>
          <w:sz w:val="28"/>
          <w:szCs w:val="28"/>
        </w:rPr>
        <w:t>»</w:t>
      </w:r>
    </w:p>
    <w:p w:rsidR="00181428" w:rsidRDefault="00181428" w:rsidP="00181428">
      <w:pPr>
        <w:widowControl w:val="0"/>
        <w:tabs>
          <w:tab w:val="left" w:pos="6521"/>
        </w:tabs>
        <w:autoSpaceDE w:val="0"/>
        <w:autoSpaceDN w:val="0"/>
        <w:adjustRightInd w:val="0"/>
        <w:ind w:left="6521" w:right="-143" w:hanging="5981"/>
      </w:pPr>
    </w:p>
    <w:p w:rsidR="004505F8" w:rsidRPr="00E925D9" w:rsidRDefault="004505F8">
      <w:pPr>
        <w:pStyle w:val="ConsPlusTitle"/>
        <w:jc w:val="center"/>
        <w:rPr>
          <w:sz w:val="26"/>
          <w:szCs w:val="20"/>
        </w:rPr>
      </w:pPr>
      <w:bookmarkStart w:id="0" w:name="Par35"/>
      <w:bookmarkEnd w:id="0"/>
      <w:r w:rsidRPr="00E925D9">
        <w:rPr>
          <w:sz w:val="26"/>
          <w:szCs w:val="20"/>
        </w:rPr>
        <w:t xml:space="preserve">МУНИЦИПАЛЬНАЯ </w:t>
      </w:r>
      <w:r w:rsidR="00181428">
        <w:rPr>
          <w:sz w:val="26"/>
          <w:szCs w:val="20"/>
        </w:rPr>
        <w:t>ПОД</w:t>
      </w:r>
      <w:r w:rsidRPr="00E925D9">
        <w:rPr>
          <w:sz w:val="26"/>
          <w:szCs w:val="20"/>
        </w:rPr>
        <w:t>ПРОГРАММА</w:t>
      </w:r>
    </w:p>
    <w:p w:rsidR="004505F8" w:rsidRPr="00E925D9" w:rsidRDefault="009B1840">
      <w:pPr>
        <w:pStyle w:val="ConsPlusTitle"/>
        <w:jc w:val="center"/>
        <w:rPr>
          <w:sz w:val="26"/>
          <w:szCs w:val="20"/>
        </w:rPr>
      </w:pPr>
      <w:r>
        <w:rPr>
          <w:sz w:val="26"/>
          <w:szCs w:val="20"/>
        </w:rPr>
        <w:t>«</w:t>
      </w:r>
      <w:r w:rsidR="004505F8" w:rsidRPr="00E925D9">
        <w:rPr>
          <w:sz w:val="26"/>
          <w:szCs w:val="20"/>
        </w:rPr>
        <w:t>АВТОМОБИЛЬНЫ</w:t>
      </w:r>
      <w:r w:rsidR="000C1FD7">
        <w:rPr>
          <w:sz w:val="26"/>
          <w:szCs w:val="20"/>
        </w:rPr>
        <w:t>Е</w:t>
      </w:r>
      <w:r w:rsidR="004505F8" w:rsidRPr="00E925D9">
        <w:rPr>
          <w:sz w:val="26"/>
          <w:szCs w:val="20"/>
        </w:rPr>
        <w:t xml:space="preserve"> ДОРОГ</w:t>
      </w:r>
      <w:r w:rsidR="000C1FD7">
        <w:rPr>
          <w:sz w:val="26"/>
          <w:szCs w:val="20"/>
        </w:rPr>
        <w:t>И</w:t>
      </w:r>
    </w:p>
    <w:p w:rsidR="004505F8" w:rsidRPr="00E925D9" w:rsidRDefault="00354B77">
      <w:pPr>
        <w:pStyle w:val="ConsPlusTitle"/>
        <w:jc w:val="center"/>
        <w:rPr>
          <w:sz w:val="26"/>
          <w:szCs w:val="20"/>
        </w:rPr>
      </w:pPr>
      <w:r w:rsidRPr="00E925D9">
        <w:rPr>
          <w:sz w:val="26"/>
          <w:szCs w:val="20"/>
        </w:rPr>
        <w:t xml:space="preserve">МУНИЦИПАЛЬНОГО </w:t>
      </w:r>
      <w:r>
        <w:rPr>
          <w:sz w:val="26"/>
          <w:szCs w:val="20"/>
        </w:rPr>
        <w:t xml:space="preserve">ОБРАЗОВАНИЯ </w:t>
      </w:r>
      <w:r w:rsidR="0066328D">
        <w:rPr>
          <w:sz w:val="26"/>
          <w:szCs w:val="20"/>
        </w:rPr>
        <w:t xml:space="preserve"> ЛАЗУРНЕНСКИЙ СЕЛЬСОВЕТ</w:t>
      </w:r>
      <w:r w:rsidR="009B1840">
        <w:rPr>
          <w:sz w:val="26"/>
          <w:szCs w:val="20"/>
        </w:rPr>
        <w:t>»</w:t>
      </w:r>
    </w:p>
    <w:p w:rsidR="004505F8" w:rsidRDefault="004505F8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4505F8" w:rsidRPr="00E76617" w:rsidRDefault="004505F8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6"/>
        </w:rPr>
      </w:pPr>
      <w:r w:rsidRPr="00E76617">
        <w:rPr>
          <w:b/>
          <w:sz w:val="26"/>
        </w:rPr>
        <w:t>Паспорт</w:t>
      </w:r>
    </w:p>
    <w:p w:rsidR="004505F8" w:rsidRPr="00E76617" w:rsidRDefault="004505F8">
      <w:pPr>
        <w:widowControl w:val="0"/>
        <w:autoSpaceDE w:val="0"/>
        <w:autoSpaceDN w:val="0"/>
        <w:adjustRightInd w:val="0"/>
        <w:jc w:val="center"/>
        <w:rPr>
          <w:b/>
          <w:sz w:val="26"/>
        </w:rPr>
      </w:pPr>
      <w:r w:rsidRPr="00E76617">
        <w:rPr>
          <w:b/>
          <w:sz w:val="26"/>
        </w:rPr>
        <w:t xml:space="preserve">муниципальной целевой </w:t>
      </w:r>
      <w:r w:rsidR="001379E5" w:rsidRPr="00E76617">
        <w:rPr>
          <w:b/>
          <w:sz w:val="26"/>
        </w:rPr>
        <w:t>под</w:t>
      </w:r>
      <w:r w:rsidRPr="00E76617">
        <w:rPr>
          <w:b/>
          <w:sz w:val="26"/>
        </w:rPr>
        <w:t>программы</w:t>
      </w:r>
    </w:p>
    <w:p w:rsidR="007F1E17" w:rsidRDefault="007F1E17">
      <w:pPr>
        <w:widowControl w:val="0"/>
        <w:autoSpaceDE w:val="0"/>
        <w:autoSpaceDN w:val="0"/>
        <w:adjustRightInd w:val="0"/>
        <w:jc w:val="center"/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44"/>
        <w:gridCol w:w="5940"/>
      </w:tblGrid>
      <w:tr w:rsidR="007F1E17" w:rsidRPr="005075CE" w:rsidTr="00181428">
        <w:tc>
          <w:tcPr>
            <w:tcW w:w="3344" w:type="dxa"/>
          </w:tcPr>
          <w:p w:rsidR="007F1E17" w:rsidRPr="005075CE" w:rsidRDefault="00354B77" w:rsidP="00181428">
            <w:pPr>
              <w:widowControl w:val="0"/>
              <w:autoSpaceDE w:val="0"/>
              <w:autoSpaceDN w:val="0"/>
              <w:adjustRightInd w:val="0"/>
              <w:rPr>
                <w:sz w:val="26"/>
              </w:rPr>
            </w:pPr>
            <w:r>
              <w:rPr>
                <w:sz w:val="26"/>
              </w:rPr>
              <w:t xml:space="preserve">1. Наименование </w:t>
            </w:r>
            <w:r w:rsidR="00181428">
              <w:rPr>
                <w:sz w:val="26"/>
              </w:rPr>
              <w:t>подп</w:t>
            </w:r>
            <w:r w:rsidR="00056DA2" w:rsidRPr="005075CE">
              <w:rPr>
                <w:sz w:val="26"/>
              </w:rPr>
              <w:t>рограммы</w:t>
            </w:r>
          </w:p>
        </w:tc>
        <w:tc>
          <w:tcPr>
            <w:tcW w:w="5940" w:type="dxa"/>
          </w:tcPr>
          <w:p w:rsidR="007F1E17" w:rsidRPr="005075CE" w:rsidRDefault="006B2835" w:rsidP="000C1FD7">
            <w:pPr>
              <w:pStyle w:val="ConsPlusCell"/>
              <w:rPr>
                <w:rFonts w:ascii="Courier New" w:hAnsi="Courier New" w:cs="Courier New"/>
                <w:sz w:val="26"/>
                <w:szCs w:val="20"/>
              </w:rPr>
            </w:pPr>
            <w:r>
              <w:rPr>
                <w:sz w:val="26"/>
              </w:rPr>
              <w:t>«</w:t>
            </w:r>
            <w:r w:rsidR="000C1FD7">
              <w:rPr>
                <w:sz w:val="26"/>
              </w:rPr>
              <w:t>Автомобильные дороги</w:t>
            </w:r>
            <w:r w:rsidR="00F92F76" w:rsidRPr="005075CE">
              <w:rPr>
                <w:sz w:val="26"/>
              </w:rPr>
              <w:t xml:space="preserve"> муниципального </w:t>
            </w:r>
            <w:r w:rsidR="00354B77">
              <w:rPr>
                <w:sz w:val="26"/>
              </w:rPr>
              <w:t xml:space="preserve">образования </w:t>
            </w:r>
            <w:r w:rsidR="005F16E7">
              <w:rPr>
                <w:sz w:val="26"/>
              </w:rPr>
              <w:t xml:space="preserve"> </w:t>
            </w:r>
            <w:proofErr w:type="spellStart"/>
            <w:r w:rsidR="00E33360">
              <w:rPr>
                <w:sz w:val="26"/>
              </w:rPr>
              <w:t>Лазурненский</w:t>
            </w:r>
            <w:proofErr w:type="spellEnd"/>
            <w:r w:rsidR="00E33360">
              <w:rPr>
                <w:sz w:val="26"/>
              </w:rPr>
              <w:t xml:space="preserve"> сельсовет  </w:t>
            </w:r>
            <w:r w:rsidR="00056DA2" w:rsidRPr="005075CE">
              <w:rPr>
                <w:sz w:val="26"/>
              </w:rPr>
              <w:t xml:space="preserve">» (далее – </w:t>
            </w:r>
            <w:r w:rsidR="00181428">
              <w:rPr>
                <w:sz w:val="26"/>
              </w:rPr>
              <w:t>подп</w:t>
            </w:r>
            <w:r w:rsidR="00056DA2" w:rsidRPr="005075CE">
              <w:rPr>
                <w:sz w:val="26"/>
              </w:rPr>
              <w:t xml:space="preserve">рограмма)                      </w:t>
            </w:r>
          </w:p>
        </w:tc>
      </w:tr>
      <w:tr w:rsidR="007F1E17" w:rsidRPr="005075CE" w:rsidTr="00181428">
        <w:tc>
          <w:tcPr>
            <w:tcW w:w="3344" w:type="dxa"/>
          </w:tcPr>
          <w:p w:rsidR="007F1E17" w:rsidRPr="005075CE" w:rsidRDefault="00056DA2" w:rsidP="00181428">
            <w:pPr>
              <w:widowControl w:val="0"/>
              <w:autoSpaceDE w:val="0"/>
              <w:autoSpaceDN w:val="0"/>
              <w:adjustRightInd w:val="0"/>
              <w:rPr>
                <w:sz w:val="26"/>
              </w:rPr>
            </w:pPr>
            <w:r w:rsidRPr="005075CE">
              <w:rPr>
                <w:sz w:val="26"/>
              </w:rPr>
              <w:t xml:space="preserve">2. Заказчик </w:t>
            </w:r>
            <w:r w:rsidR="00181428">
              <w:rPr>
                <w:sz w:val="26"/>
              </w:rPr>
              <w:t>подп</w:t>
            </w:r>
            <w:r w:rsidRPr="005075CE">
              <w:rPr>
                <w:sz w:val="26"/>
              </w:rPr>
              <w:t>рограммы</w:t>
            </w:r>
          </w:p>
        </w:tc>
        <w:tc>
          <w:tcPr>
            <w:tcW w:w="5940" w:type="dxa"/>
          </w:tcPr>
          <w:p w:rsidR="007F1E17" w:rsidRPr="005075CE" w:rsidRDefault="00F92F76" w:rsidP="00E33360">
            <w:pPr>
              <w:widowControl w:val="0"/>
              <w:autoSpaceDE w:val="0"/>
              <w:autoSpaceDN w:val="0"/>
              <w:adjustRightInd w:val="0"/>
              <w:rPr>
                <w:sz w:val="26"/>
              </w:rPr>
            </w:pPr>
            <w:r w:rsidRPr="005075CE">
              <w:rPr>
                <w:sz w:val="26"/>
              </w:rPr>
              <w:t xml:space="preserve">Администрация </w:t>
            </w:r>
            <w:r w:rsidR="00E33360">
              <w:rPr>
                <w:sz w:val="26"/>
              </w:rPr>
              <w:t>Лазурненского сельсовета</w:t>
            </w:r>
          </w:p>
        </w:tc>
      </w:tr>
      <w:tr w:rsidR="007F1E17" w:rsidRPr="005075CE" w:rsidTr="00181428">
        <w:tc>
          <w:tcPr>
            <w:tcW w:w="3344" w:type="dxa"/>
          </w:tcPr>
          <w:p w:rsidR="007F1E17" w:rsidRPr="005075CE" w:rsidRDefault="00056DA2" w:rsidP="005075CE">
            <w:pPr>
              <w:widowControl w:val="0"/>
              <w:autoSpaceDE w:val="0"/>
              <w:autoSpaceDN w:val="0"/>
              <w:adjustRightInd w:val="0"/>
              <w:rPr>
                <w:sz w:val="26"/>
              </w:rPr>
            </w:pPr>
            <w:r w:rsidRPr="005075CE">
              <w:rPr>
                <w:sz w:val="26"/>
              </w:rPr>
              <w:t>3. Разработчик Программы</w:t>
            </w:r>
          </w:p>
        </w:tc>
        <w:tc>
          <w:tcPr>
            <w:tcW w:w="5940" w:type="dxa"/>
          </w:tcPr>
          <w:p w:rsidR="007F1E17" w:rsidRPr="005075CE" w:rsidRDefault="00E544B6" w:rsidP="00674C72">
            <w:pPr>
              <w:widowControl w:val="0"/>
              <w:autoSpaceDE w:val="0"/>
              <w:autoSpaceDN w:val="0"/>
              <w:adjustRightInd w:val="0"/>
              <w:rPr>
                <w:sz w:val="26"/>
              </w:rPr>
            </w:pPr>
            <w:r>
              <w:rPr>
                <w:sz w:val="26"/>
              </w:rPr>
              <w:t xml:space="preserve">Специалист по благоустройству, </w:t>
            </w:r>
            <w:r w:rsidR="00354B77">
              <w:rPr>
                <w:sz w:val="26"/>
              </w:rPr>
              <w:t xml:space="preserve">Глава </w:t>
            </w:r>
            <w:r w:rsidR="00E33360">
              <w:rPr>
                <w:sz w:val="26"/>
              </w:rPr>
              <w:t>сельсовет</w:t>
            </w:r>
            <w:r>
              <w:rPr>
                <w:sz w:val="26"/>
              </w:rPr>
              <w:t>а,</w:t>
            </w:r>
            <w:r w:rsidR="00674C72">
              <w:rPr>
                <w:sz w:val="26"/>
              </w:rPr>
              <w:t xml:space="preserve"> </w:t>
            </w:r>
            <w:r>
              <w:rPr>
                <w:sz w:val="26"/>
              </w:rPr>
              <w:t>Главный бухгалтер</w:t>
            </w:r>
          </w:p>
        </w:tc>
      </w:tr>
      <w:tr w:rsidR="007F1E17" w:rsidRPr="005075CE" w:rsidTr="00181428">
        <w:tc>
          <w:tcPr>
            <w:tcW w:w="3344" w:type="dxa"/>
          </w:tcPr>
          <w:p w:rsidR="007F1E17" w:rsidRPr="005075CE" w:rsidRDefault="00682F8D" w:rsidP="00181428">
            <w:pPr>
              <w:widowControl w:val="0"/>
              <w:autoSpaceDE w:val="0"/>
              <w:autoSpaceDN w:val="0"/>
              <w:adjustRightInd w:val="0"/>
              <w:rPr>
                <w:sz w:val="26"/>
              </w:rPr>
            </w:pPr>
            <w:r w:rsidRPr="005075CE">
              <w:rPr>
                <w:sz w:val="26"/>
              </w:rPr>
              <w:t>4</w:t>
            </w:r>
            <w:r w:rsidR="00C93CB2" w:rsidRPr="005075CE">
              <w:rPr>
                <w:sz w:val="26"/>
              </w:rPr>
              <w:t xml:space="preserve">. Цели и задачи </w:t>
            </w:r>
            <w:r w:rsidR="00181428">
              <w:rPr>
                <w:sz w:val="26"/>
              </w:rPr>
              <w:t>подп</w:t>
            </w:r>
            <w:r w:rsidR="00C93CB2" w:rsidRPr="005075CE">
              <w:rPr>
                <w:sz w:val="26"/>
              </w:rPr>
              <w:t>рограммы</w:t>
            </w:r>
          </w:p>
        </w:tc>
        <w:tc>
          <w:tcPr>
            <w:tcW w:w="5940" w:type="dxa"/>
          </w:tcPr>
          <w:p w:rsidR="00675656" w:rsidRPr="005075CE" w:rsidRDefault="00C93CB2" w:rsidP="00675656">
            <w:pPr>
              <w:pStyle w:val="ConsPlusCell"/>
              <w:rPr>
                <w:sz w:val="26"/>
              </w:rPr>
            </w:pPr>
            <w:r w:rsidRPr="005075CE">
              <w:rPr>
                <w:sz w:val="26"/>
              </w:rPr>
              <w:t xml:space="preserve">Цели </w:t>
            </w:r>
            <w:r w:rsidR="00181428">
              <w:rPr>
                <w:sz w:val="26"/>
              </w:rPr>
              <w:t>подп</w:t>
            </w:r>
            <w:r w:rsidRPr="005075CE">
              <w:rPr>
                <w:sz w:val="26"/>
              </w:rPr>
              <w:t xml:space="preserve">рограммы:                                </w:t>
            </w:r>
          </w:p>
          <w:p w:rsidR="00675656" w:rsidRPr="005075CE" w:rsidRDefault="00C93CB2" w:rsidP="00675656">
            <w:pPr>
              <w:pStyle w:val="ConsPlusCell"/>
              <w:rPr>
                <w:sz w:val="26"/>
              </w:rPr>
            </w:pPr>
            <w:r w:rsidRPr="005075CE">
              <w:rPr>
                <w:sz w:val="26"/>
              </w:rPr>
              <w:t xml:space="preserve"> - сокращение доли автомобильных дорог общего    пользования местного значения, не               соответствующих нормативным требованиям;        </w:t>
            </w:r>
          </w:p>
          <w:p w:rsidR="00675656" w:rsidRPr="005075CE" w:rsidRDefault="00C93CB2" w:rsidP="00675656">
            <w:pPr>
              <w:pStyle w:val="ConsPlusCell"/>
              <w:rPr>
                <w:sz w:val="26"/>
              </w:rPr>
            </w:pPr>
            <w:r w:rsidRPr="005075CE">
              <w:rPr>
                <w:sz w:val="26"/>
              </w:rPr>
              <w:t xml:space="preserve">- содержание автомобильных дорог общего         пользования местного значения в соответствии с  нормативными требованиями.                      </w:t>
            </w:r>
          </w:p>
          <w:p w:rsidR="00675656" w:rsidRPr="005075CE" w:rsidRDefault="00C93CB2" w:rsidP="00675656">
            <w:pPr>
              <w:pStyle w:val="ConsPlusCell"/>
              <w:rPr>
                <w:sz w:val="26"/>
              </w:rPr>
            </w:pPr>
            <w:r w:rsidRPr="005075CE">
              <w:rPr>
                <w:sz w:val="26"/>
              </w:rPr>
              <w:t xml:space="preserve">Основные задачи:                                </w:t>
            </w:r>
          </w:p>
          <w:p w:rsidR="00675656" w:rsidRPr="005075CE" w:rsidRDefault="00C93CB2" w:rsidP="00675656">
            <w:pPr>
              <w:pStyle w:val="ConsPlusCell"/>
              <w:rPr>
                <w:sz w:val="26"/>
              </w:rPr>
            </w:pPr>
            <w:r w:rsidRPr="005075CE">
              <w:rPr>
                <w:sz w:val="26"/>
              </w:rPr>
              <w:t xml:space="preserve">- приведение сети автомобильных дорог общего    пользования местного значения в соответствие с  нормативными требованиями к автомобильным       дорогам;                                        </w:t>
            </w:r>
          </w:p>
          <w:p w:rsidR="007F1E17" w:rsidRPr="005075CE" w:rsidRDefault="00C93CB2" w:rsidP="00E33360">
            <w:pPr>
              <w:pStyle w:val="ConsPlusCell"/>
              <w:rPr>
                <w:rFonts w:ascii="Courier New" w:hAnsi="Courier New" w:cs="Courier New"/>
                <w:sz w:val="26"/>
                <w:szCs w:val="20"/>
              </w:rPr>
            </w:pPr>
            <w:r w:rsidRPr="005075CE">
              <w:rPr>
                <w:sz w:val="26"/>
              </w:rPr>
              <w:t>- ремонт автомобильных дорог общего пользования местного значения</w:t>
            </w:r>
            <w:r w:rsidR="00DD0AB1" w:rsidRPr="005075CE">
              <w:rPr>
                <w:sz w:val="26"/>
              </w:rPr>
              <w:t xml:space="preserve"> на территории муниципального </w:t>
            </w:r>
            <w:r w:rsidR="00354B77">
              <w:rPr>
                <w:sz w:val="26"/>
              </w:rPr>
              <w:t xml:space="preserve">образования </w:t>
            </w:r>
            <w:r w:rsidR="00E33360">
              <w:rPr>
                <w:sz w:val="26"/>
              </w:rPr>
              <w:t>Лазурненский сельсовет;</w:t>
            </w:r>
          </w:p>
        </w:tc>
      </w:tr>
      <w:tr w:rsidR="007F1E17" w:rsidRPr="005075CE" w:rsidTr="00181428">
        <w:tc>
          <w:tcPr>
            <w:tcW w:w="3344" w:type="dxa"/>
          </w:tcPr>
          <w:p w:rsidR="007F1E17" w:rsidRPr="005075CE" w:rsidRDefault="00682F8D" w:rsidP="00181428">
            <w:pPr>
              <w:widowControl w:val="0"/>
              <w:autoSpaceDE w:val="0"/>
              <w:autoSpaceDN w:val="0"/>
              <w:adjustRightInd w:val="0"/>
              <w:rPr>
                <w:sz w:val="26"/>
              </w:rPr>
            </w:pPr>
            <w:r w:rsidRPr="005075CE">
              <w:rPr>
                <w:sz w:val="26"/>
              </w:rPr>
              <w:t>5</w:t>
            </w:r>
            <w:r w:rsidR="00675656" w:rsidRPr="005075CE">
              <w:rPr>
                <w:sz w:val="26"/>
              </w:rPr>
              <w:t xml:space="preserve">. Целевые показатели </w:t>
            </w:r>
            <w:r w:rsidR="00181428">
              <w:rPr>
                <w:sz w:val="26"/>
              </w:rPr>
              <w:t>подп</w:t>
            </w:r>
            <w:r w:rsidR="00675656" w:rsidRPr="005075CE">
              <w:rPr>
                <w:sz w:val="26"/>
              </w:rPr>
              <w:t>рограммы</w:t>
            </w:r>
          </w:p>
        </w:tc>
        <w:tc>
          <w:tcPr>
            <w:tcW w:w="5940" w:type="dxa"/>
          </w:tcPr>
          <w:p w:rsidR="00675656" w:rsidRPr="005075CE" w:rsidRDefault="00675656" w:rsidP="00675656">
            <w:pPr>
              <w:pStyle w:val="ConsPlusCell"/>
              <w:rPr>
                <w:sz w:val="26"/>
              </w:rPr>
            </w:pPr>
            <w:r w:rsidRPr="005075CE">
              <w:rPr>
                <w:sz w:val="26"/>
              </w:rPr>
              <w:t xml:space="preserve">Целевыми показателями </w:t>
            </w:r>
            <w:r w:rsidR="00181428">
              <w:rPr>
                <w:sz w:val="26"/>
              </w:rPr>
              <w:t>подп</w:t>
            </w:r>
            <w:r w:rsidRPr="005075CE">
              <w:rPr>
                <w:sz w:val="26"/>
              </w:rPr>
              <w:t xml:space="preserve">рограммы являются:      </w:t>
            </w:r>
          </w:p>
          <w:p w:rsidR="00675656" w:rsidRPr="005075CE" w:rsidRDefault="00675656" w:rsidP="00675656">
            <w:pPr>
              <w:pStyle w:val="ConsPlusCell"/>
              <w:rPr>
                <w:sz w:val="26"/>
              </w:rPr>
            </w:pPr>
            <w:r w:rsidRPr="005075CE">
              <w:rPr>
                <w:sz w:val="26"/>
              </w:rPr>
              <w:t xml:space="preserve">- доля автомобильных дорог общего пользования  местного значения, не соответствующих           нормативным требованиям </w:t>
            </w:r>
            <w:proofErr w:type="gramStart"/>
            <w:r w:rsidRPr="005075CE">
              <w:rPr>
                <w:sz w:val="26"/>
              </w:rPr>
              <w:t>к</w:t>
            </w:r>
            <w:proofErr w:type="gramEnd"/>
            <w:r w:rsidRPr="005075CE">
              <w:rPr>
                <w:sz w:val="26"/>
              </w:rPr>
              <w:t xml:space="preserve">                       </w:t>
            </w:r>
          </w:p>
          <w:p w:rsidR="00675656" w:rsidRPr="005075CE" w:rsidRDefault="00675656" w:rsidP="00675656">
            <w:pPr>
              <w:pStyle w:val="ConsPlusCell"/>
              <w:rPr>
                <w:sz w:val="26"/>
              </w:rPr>
            </w:pPr>
            <w:r w:rsidRPr="005075CE">
              <w:rPr>
                <w:sz w:val="26"/>
              </w:rPr>
              <w:t xml:space="preserve">транспортно-эксплуатационным показателям;       </w:t>
            </w:r>
          </w:p>
          <w:p w:rsidR="00675656" w:rsidRPr="005075CE" w:rsidRDefault="00675656" w:rsidP="00675656">
            <w:pPr>
              <w:pStyle w:val="ConsPlusCell"/>
              <w:rPr>
                <w:sz w:val="26"/>
              </w:rPr>
            </w:pPr>
            <w:r w:rsidRPr="005075CE">
              <w:rPr>
                <w:sz w:val="26"/>
              </w:rPr>
              <w:t xml:space="preserve">- протяженность автомобильных дорог общего      пользования местного значения, введенных в      эксплуатацию после ремонта и капитального       ремонта;                                        </w:t>
            </w:r>
          </w:p>
          <w:p w:rsidR="007F1E17" w:rsidRPr="005075CE" w:rsidRDefault="00675656" w:rsidP="00675656">
            <w:pPr>
              <w:pStyle w:val="ConsPlusCell"/>
              <w:rPr>
                <w:sz w:val="26"/>
              </w:rPr>
            </w:pPr>
            <w:r w:rsidRPr="005075CE">
              <w:rPr>
                <w:sz w:val="26"/>
              </w:rPr>
              <w:t xml:space="preserve">- показатели содержания автомобильных дорог     общего пользования местного значения в          соответствии с нормативными требованиями        </w:t>
            </w:r>
          </w:p>
        </w:tc>
      </w:tr>
      <w:tr w:rsidR="007F1E17" w:rsidRPr="005075CE" w:rsidTr="00FC7150">
        <w:trPr>
          <w:trHeight w:val="2117"/>
        </w:trPr>
        <w:tc>
          <w:tcPr>
            <w:tcW w:w="3344" w:type="dxa"/>
          </w:tcPr>
          <w:p w:rsidR="007F1E17" w:rsidRPr="005075CE" w:rsidRDefault="00682F8D" w:rsidP="00181428">
            <w:pPr>
              <w:widowControl w:val="0"/>
              <w:autoSpaceDE w:val="0"/>
              <w:autoSpaceDN w:val="0"/>
              <w:adjustRightInd w:val="0"/>
              <w:rPr>
                <w:sz w:val="26"/>
              </w:rPr>
            </w:pPr>
            <w:r w:rsidRPr="005075CE">
              <w:rPr>
                <w:sz w:val="26"/>
              </w:rPr>
              <w:lastRenderedPageBreak/>
              <w:t>6</w:t>
            </w:r>
            <w:r w:rsidR="00675656" w:rsidRPr="005075CE">
              <w:rPr>
                <w:sz w:val="26"/>
              </w:rPr>
              <w:t xml:space="preserve">. Перечень основных мероприятий </w:t>
            </w:r>
            <w:r w:rsidR="00181428">
              <w:rPr>
                <w:sz w:val="26"/>
              </w:rPr>
              <w:t>подп</w:t>
            </w:r>
            <w:r w:rsidR="00675656" w:rsidRPr="005075CE">
              <w:rPr>
                <w:sz w:val="26"/>
              </w:rPr>
              <w:t>рограммы</w:t>
            </w:r>
          </w:p>
        </w:tc>
        <w:tc>
          <w:tcPr>
            <w:tcW w:w="5940" w:type="dxa"/>
          </w:tcPr>
          <w:p w:rsidR="00DD0AB1" w:rsidRPr="005075CE" w:rsidRDefault="00675656" w:rsidP="00675656">
            <w:pPr>
              <w:pStyle w:val="ConsPlusCell"/>
              <w:rPr>
                <w:sz w:val="26"/>
              </w:rPr>
            </w:pPr>
            <w:r w:rsidRPr="005075CE">
              <w:rPr>
                <w:sz w:val="26"/>
              </w:rPr>
              <w:t>- Капитальный ремонт и ремонт автомобильных     дорог общего пол</w:t>
            </w:r>
            <w:r w:rsidR="00BD66D5">
              <w:rPr>
                <w:sz w:val="26"/>
              </w:rPr>
              <w:t xml:space="preserve">ьзования местного значения, </w:t>
            </w:r>
            <w:r w:rsidRPr="005075CE">
              <w:rPr>
                <w:sz w:val="26"/>
              </w:rPr>
              <w:t xml:space="preserve">        находящихся в неудовлетворительном и аварийном  состоянии, в соответствии с утвержденным        перечнем; </w:t>
            </w:r>
          </w:p>
          <w:p w:rsidR="007F1E17" w:rsidRPr="005075CE" w:rsidRDefault="00DD0AB1" w:rsidP="00675656">
            <w:pPr>
              <w:pStyle w:val="ConsPlusCell"/>
              <w:rPr>
                <w:sz w:val="26"/>
              </w:rPr>
            </w:pPr>
            <w:r w:rsidRPr="005075CE">
              <w:rPr>
                <w:sz w:val="26"/>
              </w:rPr>
              <w:t xml:space="preserve">- содержание автомобильных дорог общего         пользования местного значения в соответствии с  нормативными требованиями.                      </w:t>
            </w:r>
          </w:p>
        </w:tc>
      </w:tr>
      <w:tr w:rsidR="00FC7150" w:rsidRPr="005075CE" w:rsidTr="00181428">
        <w:tc>
          <w:tcPr>
            <w:tcW w:w="3344" w:type="dxa"/>
          </w:tcPr>
          <w:p w:rsidR="00FC7150" w:rsidRPr="005D1C49" w:rsidRDefault="00FC7150" w:rsidP="00A41359">
            <w:pPr>
              <w:widowControl w:val="0"/>
              <w:autoSpaceDE w:val="0"/>
              <w:autoSpaceDN w:val="0"/>
              <w:adjustRightInd w:val="0"/>
            </w:pPr>
            <w:r w:rsidRPr="005D1C49">
              <w:t>7. Сроки и этапы реализации подпрограммы</w:t>
            </w:r>
          </w:p>
        </w:tc>
        <w:tc>
          <w:tcPr>
            <w:tcW w:w="5940" w:type="dxa"/>
          </w:tcPr>
          <w:p w:rsidR="00FC7150" w:rsidRPr="005D1C49" w:rsidRDefault="00FC7150" w:rsidP="00A41359">
            <w:pPr>
              <w:pStyle w:val="ConsPlusCell"/>
            </w:pPr>
            <w:r w:rsidRPr="005D1C49">
              <w:t xml:space="preserve">Срок реализации подпрограммы </w:t>
            </w:r>
            <w:r>
              <w:t>–</w:t>
            </w:r>
            <w:r w:rsidRPr="005D1C49">
              <w:t xml:space="preserve"> </w:t>
            </w:r>
            <w:r w:rsidRPr="00221CA7">
              <w:t>201</w:t>
            </w:r>
            <w:r w:rsidR="00E07402">
              <w:t>4</w:t>
            </w:r>
            <w:r w:rsidRPr="00221CA7">
              <w:t xml:space="preserve"> - </w:t>
            </w:r>
            <w:r>
              <w:t>202</w:t>
            </w:r>
            <w:r w:rsidR="00A524B4">
              <w:t>4</w:t>
            </w:r>
            <w:r w:rsidRPr="00221CA7">
              <w:t xml:space="preserve"> годы</w:t>
            </w:r>
            <w:r w:rsidRPr="005D1C49">
              <w:t xml:space="preserve">;     </w:t>
            </w:r>
          </w:p>
          <w:p w:rsidR="00FC7150" w:rsidRPr="005D1C49" w:rsidRDefault="00FC7150" w:rsidP="00A41359">
            <w:pPr>
              <w:pStyle w:val="ConsPlusCell"/>
            </w:pPr>
            <w:r w:rsidRPr="005D1C49">
              <w:t xml:space="preserve">- предусматривает достижение планируемых        результатов в три этапа:                       </w:t>
            </w:r>
          </w:p>
          <w:p w:rsidR="00FC7150" w:rsidRPr="00221CA7" w:rsidRDefault="00FC7150" w:rsidP="00A41359">
            <w:pPr>
              <w:pStyle w:val="ConsPlusCell"/>
            </w:pPr>
            <w:r w:rsidRPr="005D1C49">
              <w:t xml:space="preserve"> </w:t>
            </w:r>
            <w:r>
              <w:t>1 этап - 20</w:t>
            </w:r>
            <w:r w:rsidR="00731F1D">
              <w:t>2</w:t>
            </w:r>
            <w:r w:rsidR="00A524B4">
              <w:t>2</w:t>
            </w:r>
            <w:r w:rsidRPr="00221CA7">
              <w:t xml:space="preserve"> г.;                              </w:t>
            </w:r>
          </w:p>
          <w:p w:rsidR="00FC7150" w:rsidRPr="00221CA7" w:rsidRDefault="00FC7150" w:rsidP="00A41359">
            <w:pPr>
              <w:pStyle w:val="ConsPlusCell"/>
            </w:pPr>
            <w:r>
              <w:t xml:space="preserve"> 2 этап - 20</w:t>
            </w:r>
            <w:r w:rsidR="00E07402">
              <w:t>2</w:t>
            </w:r>
            <w:r w:rsidR="00A524B4">
              <w:t>3</w:t>
            </w:r>
            <w:r w:rsidRPr="00221CA7">
              <w:t>г.;</w:t>
            </w:r>
          </w:p>
          <w:p w:rsidR="00FC7150" w:rsidRPr="005D1C49" w:rsidRDefault="00FC7150" w:rsidP="00A524B4">
            <w:pPr>
              <w:pStyle w:val="ConsPlusCell"/>
            </w:pPr>
            <w:r>
              <w:t xml:space="preserve"> 3 этап – 202</w:t>
            </w:r>
            <w:r w:rsidR="00A524B4">
              <w:t>4</w:t>
            </w:r>
            <w:r w:rsidRPr="00221CA7">
              <w:t xml:space="preserve"> г.</w:t>
            </w:r>
            <w:r w:rsidRPr="005D1C49">
              <w:t xml:space="preserve">               </w:t>
            </w:r>
          </w:p>
        </w:tc>
      </w:tr>
      <w:tr w:rsidR="00FC7150" w:rsidRPr="005075CE" w:rsidTr="00181428">
        <w:tc>
          <w:tcPr>
            <w:tcW w:w="3344" w:type="dxa"/>
          </w:tcPr>
          <w:p w:rsidR="00FC7150" w:rsidRPr="005075CE" w:rsidRDefault="00FC7150" w:rsidP="005075CE">
            <w:pPr>
              <w:widowControl w:val="0"/>
              <w:autoSpaceDE w:val="0"/>
              <w:autoSpaceDN w:val="0"/>
              <w:adjustRightInd w:val="0"/>
              <w:rPr>
                <w:sz w:val="26"/>
              </w:rPr>
            </w:pPr>
            <w:r>
              <w:rPr>
                <w:sz w:val="26"/>
              </w:rPr>
              <w:t>8</w:t>
            </w:r>
            <w:r w:rsidRPr="005075CE">
              <w:rPr>
                <w:sz w:val="26"/>
              </w:rPr>
              <w:t>. Объемы и источники финансирования</w:t>
            </w:r>
          </w:p>
        </w:tc>
        <w:tc>
          <w:tcPr>
            <w:tcW w:w="5940" w:type="dxa"/>
          </w:tcPr>
          <w:p w:rsidR="00FC7150" w:rsidRPr="00BA68C2" w:rsidRDefault="00FC7150" w:rsidP="00FC7150">
            <w:pPr>
              <w:rPr>
                <w:bCs/>
              </w:rPr>
            </w:pPr>
            <w:r w:rsidRPr="00221CA7">
              <w:rPr>
                <w:bCs/>
              </w:rPr>
              <w:t>Общий объем финансирования за счет средств местного бюд</w:t>
            </w:r>
            <w:r>
              <w:rPr>
                <w:bCs/>
              </w:rPr>
              <w:t xml:space="preserve">жета  и краевого бюджета Подпрограммы </w:t>
            </w:r>
            <w:r w:rsidRPr="00BA68C2">
              <w:rPr>
                <w:bCs/>
              </w:rPr>
              <w:t>на 2014 – 202</w:t>
            </w:r>
            <w:r w:rsidR="00A524B4">
              <w:rPr>
                <w:bCs/>
              </w:rPr>
              <w:t>4</w:t>
            </w:r>
            <w:r w:rsidRPr="00BA68C2">
              <w:rPr>
                <w:bCs/>
              </w:rPr>
              <w:t xml:space="preserve"> годы составляет </w:t>
            </w:r>
            <w:r w:rsidR="001C7EE9">
              <w:rPr>
                <w:bCs/>
              </w:rPr>
              <w:t>11705,334,77</w:t>
            </w:r>
            <w:r w:rsidR="00A524B4">
              <w:rPr>
                <w:bCs/>
              </w:rPr>
              <w:t>.руб</w:t>
            </w:r>
            <w:r w:rsidRPr="00BA68C2">
              <w:rPr>
                <w:bCs/>
              </w:rPr>
              <w:t xml:space="preserve"> в том числе:</w:t>
            </w:r>
          </w:p>
          <w:p w:rsidR="00FC7150" w:rsidRPr="00BA68C2" w:rsidRDefault="00FC7150" w:rsidP="00FC7150">
            <w:pPr>
              <w:rPr>
                <w:bCs/>
              </w:rPr>
            </w:pPr>
            <w:r w:rsidRPr="00BA68C2">
              <w:rPr>
                <w:bCs/>
              </w:rPr>
              <w:t xml:space="preserve">на 2014 год –    </w:t>
            </w:r>
            <w:r w:rsidR="000679A7">
              <w:rPr>
                <w:bCs/>
              </w:rPr>
              <w:t>140,6</w:t>
            </w:r>
            <w:r w:rsidRPr="00BA68C2">
              <w:rPr>
                <w:bCs/>
              </w:rPr>
              <w:t xml:space="preserve"> тыс. руб. </w:t>
            </w:r>
          </w:p>
          <w:p w:rsidR="00FC7150" w:rsidRPr="00BA68C2" w:rsidRDefault="00FC7150" w:rsidP="00FC7150">
            <w:pPr>
              <w:rPr>
                <w:bCs/>
              </w:rPr>
            </w:pPr>
            <w:r w:rsidRPr="00BA68C2">
              <w:rPr>
                <w:bCs/>
              </w:rPr>
              <w:t xml:space="preserve">на 2015 год – </w:t>
            </w:r>
            <w:r w:rsidR="00E07402">
              <w:rPr>
                <w:bCs/>
              </w:rPr>
              <w:t xml:space="preserve">   </w:t>
            </w:r>
            <w:r w:rsidR="000679A7">
              <w:rPr>
                <w:bCs/>
              </w:rPr>
              <w:t>970,448</w:t>
            </w:r>
            <w:r w:rsidRPr="00BA68C2">
              <w:rPr>
                <w:bCs/>
              </w:rPr>
              <w:t xml:space="preserve"> тыс. руб. </w:t>
            </w:r>
          </w:p>
          <w:p w:rsidR="00FC7150" w:rsidRPr="00BA68C2" w:rsidRDefault="00FC7150" w:rsidP="00FC7150">
            <w:pPr>
              <w:rPr>
                <w:bCs/>
              </w:rPr>
            </w:pPr>
            <w:r w:rsidRPr="00BA68C2">
              <w:rPr>
                <w:bCs/>
              </w:rPr>
              <w:t xml:space="preserve">на 2016 год – </w:t>
            </w:r>
            <w:r w:rsidR="00E07402">
              <w:rPr>
                <w:bCs/>
              </w:rPr>
              <w:t xml:space="preserve">  </w:t>
            </w:r>
            <w:r w:rsidR="000679A7">
              <w:rPr>
                <w:bCs/>
              </w:rPr>
              <w:t>1223,398</w:t>
            </w:r>
            <w:r w:rsidRPr="00BA68C2">
              <w:rPr>
                <w:bCs/>
              </w:rPr>
              <w:t xml:space="preserve"> тыс. руб.</w:t>
            </w:r>
          </w:p>
          <w:p w:rsidR="00FC7150" w:rsidRPr="00BA68C2" w:rsidRDefault="00FC7150" w:rsidP="00FC7150">
            <w:pPr>
              <w:rPr>
                <w:bCs/>
              </w:rPr>
            </w:pPr>
            <w:r w:rsidRPr="00BA68C2">
              <w:rPr>
                <w:bCs/>
              </w:rPr>
              <w:t>на 2017 год  -</w:t>
            </w:r>
            <w:r w:rsidR="00E07402">
              <w:rPr>
                <w:bCs/>
              </w:rPr>
              <w:t xml:space="preserve">  </w:t>
            </w:r>
            <w:r w:rsidRPr="00BA68C2">
              <w:rPr>
                <w:bCs/>
              </w:rPr>
              <w:t xml:space="preserve"> </w:t>
            </w:r>
            <w:r w:rsidR="000679A7">
              <w:rPr>
                <w:bCs/>
              </w:rPr>
              <w:t>1785,731</w:t>
            </w:r>
            <w:r w:rsidRPr="00BA68C2">
              <w:rPr>
                <w:bCs/>
              </w:rPr>
              <w:t xml:space="preserve">  тыс. руб.</w:t>
            </w:r>
          </w:p>
          <w:p w:rsidR="00FC7150" w:rsidRPr="00BA68C2" w:rsidRDefault="00FC7150" w:rsidP="00FC7150">
            <w:pPr>
              <w:rPr>
                <w:bCs/>
              </w:rPr>
            </w:pPr>
            <w:r w:rsidRPr="00BA68C2">
              <w:rPr>
                <w:bCs/>
              </w:rPr>
              <w:t>на 2018 год  -</w:t>
            </w:r>
            <w:r w:rsidR="00E07402">
              <w:rPr>
                <w:bCs/>
              </w:rPr>
              <w:t xml:space="preserve">  </w:t>
            </w:r>
            <w:r w:rsidRPr="00BA68C2">
              <w:rPr>
                <w:bCs/>
              </w:rPr>
              <w:t xml:space="preserve"> </w:t>
            </w:r>
            <w:r w:rsidR="000679A7">
              <w:rPr>
                <w:bCs/>
              </w:rPr>
              <w:t>141</w:t>
            </w:r>
            <w:r w:rsidR="005F4C65">
              <w:rPr>
                <w:bCs/>
              </w:rPr>
              <w:t>1</w:t>
            </w:r>
            <w:r w:rsidR="000679A7">
              <w:rPr>
                <w:bCs/>
              </w:rPr>
              <w:t>,</w:t>
            </w:r>
            <w:r w:rsidR="005F4C65">
              <w:rPr>
                <w:bCs/>
              </w:rPr>
              <w:t>824</w:t>
            </w:r>
            <w:r w:rsidRPr="00BA68C2">
              <w:rPr>
                <w:bCs/>
              </w:rPr>
              <w:t xml:space="preserve"> тыс. руб.</w:t>
            </w:r>
          </w:p>
          <w:p w:rsidR="00FC7150" w:rsidRPr="00BA68C2" w:rsidRDefault="00FC7150" w:rsidP="00FC7150">
            <w:pPr>
              <w:rPr>
                <w:bCs/>
              </w:rPr>
            </w:pPr>
            <w:r w:rsidRPr="00BA68C2">
              <w:rPr>
                <w:bCs/>
              </w:rPr>
              <w:t xml:space="preserve">на 2019 год  </w:t>
            </w:r>
            <w:r w:rsidR="00E07402">
              <w:rPr>
                <w:bCs/>
              </w:rPr>
              <w:t xml:space="preserve">-    </w:t>
            </w:r>
            <w:r w:rsidR="00F47212">
              <w:rPr>
                <w:bCs/>
              </w:rPr>
              <w:t>1566,8</w:t>
            </w:r>
            <w:r w:rsidRPr="00BA68C2">
              <w:rPr>
                <w:bCs/>
              </w:rPr>
              <w:t>.</w:t>
            </w:r>
            <w:r w:rsidR="00E07402">
              <w:rPr>
                <w:bCs/>
              </w:rPr>
              <w:t>тыс.</w:t>
            </w:r>
            <w:r w:rsidRPr="00BA68C2">
              <w:rPr>
                <w:bCs/>
              </w:rPr>
              <w:t xml:space="preserve"> руб.</w:t>
            </w:r>
          </w:p>
          <w:p w:rsidR="00FC7150" w:rsidRDefault="00FC7150" w:rsidP="000679A7">
            <w:pPr>
              <w:pStyle w:val="ConsPlusCell"/>
              <w:rPr>
                <w:bCs/>
              </w:rPr>
            </w:pPr>
            <w:r w:rsidRPr="00BA68C2">
              <w:rPr>
                <w:bCs/>
              </w:rPr>
              <w:t>на 2020 год  -</w:t>
            </w:r>
            <w:r w:rsidR="00E07402">
              <w:rPr>
                <w:bCs/>
              </w:rPr>
              <w:t xml:space="preserve">   </w:t>
            </w:r>
            <w:r w:rsidRPr="00BA68C2">
              <w:rPr>
                <w:bCs/>
              </w:rPr>
              <w:t xml:space="preserve"> </w:t>
            </w:r>
            <w:r w:rsidR="00731F1D">
              <w:rPr>
                <w:bCs/>
              </w:rPr>
              <w:t>549,6</w:t>
            </w:r>
            <w:r w:rsidR="0019634C" w:rsidRPr="00A524B4">
              <w:rPr>
                <w:bCs/>
              </w:rPr>
              <w:t>4</w:t>
            </w:r>
            <w:r w:rsidRPr="00BA68C2">
              <w:t xml:space="preserve"> </w:t>
            </w:r>
            <w:r w:rsidRPr="00BA68C2">
              <w:rPr>
                <w:bCs/>
              </w:rPr>
              <w:t>тыс. руб.</w:t>
            </w:r>
          </w:p>
          <w:p w:rsidR="00E07402" w:rsidRDefault="00E07402" w:rsidP="00A1782F">
            <w:pPr>
              <w:pStyle w:val="ConsPlusCell"/>
              <w:rPr>
                <w:bCs/>
              </w:rPr>
            </w:pPr>
            <w:r>
              <w:rPr>
                <w:bCs/>
              </w:rPr>
              <w:t xml:space="preserve">на 2021год </w:t>
            </w:r>
            <w:r w:rsidR="00731F1D">
              <w:rPr>
                <w:bCs/>
              </w:rPr>
              <w:t xml:space="preserve">  -   </w:t>
            </w:r>
            <w:r>
              <w:rPr>
                <w:bCs/>
              </w:rPr>
              <w:t xml:space="preserve"> </w:t>
            </w:r>
            <w:r w:rsidR="00A524B4">
              <w:rPr>
                <w:bCs/>
              </w:rPr>
              <w:t>855,069,15</w:t>
            </w:r>
            <w:r>
              <w:rPr>
                <w:bCs/>
              </w:rPr>
              <w:t xml:space="preserve"> тыс</w:t>
            </w:r>
            <w:proofErr w:type="gramStart"/>
            <w:r>
              <w:rPr>
                <w:bCs/>
              </w:rPr>
              <w:t>.р</w:t>
            </w:r>
            <w:proofErr w:type="gramEnd"/>
            <w:r>
              <w:rPr>
                <w:bCs/>
              </w:rPr>
              <w:t>уб.</w:t>
            </w:r>
          </w:p>
          <w:p w:rsidR="00FB7D89" w:rsidRDefault="00FB7D89" w:rsidP="00731F1D">
            <w:pPr>
              <w:pStyle w:val="ConsPlusCell"/>
              <w:rPr>
                <w:bCs/>
              </w:rPr>
            </w:pPr>
            <w:r>
              <w:rPr>
                <w:bCs/>
              </w:rPr>
              <w:t xml:space="preserve">на 2022год </w:t>
            </w:r>
            <w:r w:rsidR="00731F1D">
              <w:rPr>
                <w:bCs/>
              </w:rPr>
              <w:t xml:space="preserve">  -    </w:t>
            </w:r>
            <w:r w:rsidR="001C7EE9">
              <w:rPr>
                <w:bCs/>
              </w:rPr>
              <w:t>2470,424,62</w:t>
            </w:r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тыс</w:t>
            </w:r>
            <w:proofErr w:type="gramStart"/>
            <w:r>
              <w:rPr>
                <w:bCs/>
              </w:rPr>
              <w:t>.р</w:t>
            </w:r>
            <w:proofErr w:type="gramEnd"/>
            <w:r>
              <w:rPr>
                <w:bCs/>
              </w:rPr>
              <w:t>уб</w:t>
            </w:r>
            <w:proofErr w:type="spellEnd"/>
          </w:p>
          <w:p w:rsidR="00731F1D" w:rsidRDefault="00731F1D" w:rsidP="00A524B4">
            <w:pPr>
              <w:pStyle w:val="ConsPlusCell"/>
              <w:rPr>
                <w:bCs/>
              </w:rPr>
            </w:pPr>
            <w:r>
              <w:rPr>
                <w:bCs/>
              </w:rPr>
              <w:t xml:space="preserve">на 2023год   -    </w:t>
            </w:r>
            <w:r w:rsidR="00C87C06">
              <w:rPr>
                <w:bCs/>
              </w:rPr>
              <w:t>360,8</w:t>
            </w:r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тыс</w:t>
            </w:r>
            <w:proofErr w:type="gramStart"/>
            <w:r>
              <w:rPr>
                <w:bCs/>
              </w:rPr>
              <w:t>.р</w:t>
            </w:r>
            <w:proofErr w:type="gramEnd"/>
            <w:r>
              <w:rPr>
                <w:bCs/>
              </w:rPr>
              <w:t>уб</w:t>
            </w:r>
            <w:proofErr w:type="spellEnd"/>
            <w:r>
              <w:rPr>
                <w:bCs/>
              </w:rPr>
              <w:t xml:space="preserve">    </w:t>
            </w:r>
          </w:p>
          <w:p w:rsidR="00A524B4" w:rsidRPr="005075CE" w:rsidRDefault="00A524B4" w:rsidP="00BE5FD6">
            <w:pPr>
              <w:pStyle w:val="ConsPlusCell"/>
              <w:rPr>
                <w:rFonts w:ascii="Courier New" w:hAnsi="Courier New" w:cs="Courier New"/>
                <w:sz w:val="26"/>
                <w:szCs w:val="20"/>
              </w:rPr>
            </w:pPr>
            <w:r>
              <w:rPr>
                <w:bCs/>
              </w:rPr>
              <w:t xml:space="preserve">на 2024год    -   </w:t>
            </w:r>
            <w:r w:rsidR="00C87C06">
              <w:rPr>
                <w:bCs/>
              </w:rPr>
              <w:t>370,6</w:t>
            </w:r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тыс</w:t>
            </w:r>
            <w:proofErr w:type="gramStart"/>
            <w:r>
              <w:rPr>
                <w:bCs/>
              </w:rPr>
              <w:t>.р</w:t>
            </w:r>
            <w:proofErr w:type="gramEnd"/>
            <w:r>
              <w:rPr>
                <w:bCs/>
              </w:rPr>
              <w:t>уб</w:t>
            </w:r>
            <w:proofErr w:type="spellEnd"/>
          </w:p>
        </w:tc>
      </w:tr>
      <w:tr w:rsidR="00FC7150" w:rsidRPr="005075CE" w:rsidTr="00181428">
        <w:tc>
          <w:tcPr>
            <w:tcW w:w="3344" w:type="dxa"/>
          </w:tcPr>
          <w:p w:rsidR="00FC7150" w:rsidRPr="005075CE" w:rsidRDefault="00FC7150" w:rsidP="00181428">
            <w:pPr>
              <w:widowControl w:val="0"/>
              <w:autoSpaceDE w:val="0"/>
              <w:autoSpaceDN w:val="0"/>
              <w:adjustRightInd w:val="0"/>
              <w:rPr>
                <w:sz w:val="26"/>
              </w:rPr>
            </w:pPr>
            <w:r>
              <w:rPr>
                <w:sz w:val="26"/>
              </w:rPr>
              <w:t>9</w:t>
            </w:r>
            <w:r w:rsidRPr="005075CE">
              <w:rPr>
                <w:sz w:val="26"/>
              </w:rPr>
              <w:t xml:space="preserve">. Ожидаемые конечные результаты реализации </w:t>
            </w:r>
            <w:r>
              <w:rPr>
                <w:sz w:val="26"/>
              </w:rPr>
              <w:t>подп</w:t>
            </w:r>
            <w:r w:rsidRPr="005075CE">
              <w:rPr>
                <w:sz w:val="26"/>
              </w:rPr>
              <w:t>рограммы</w:t>
            </w:r>
          </w:p>
        </w:tc>
        <w:tc>
          <w:tcPr>
            <w:tcW w:w="5940" w:type="dxa"/>
          </w:tcPr>
          <w:p w:rsidR="00FC7150" w:rsidRPr="005075CE" w:rsidRDefault="00FC7150" w:rsidP="00E56606">
            <w:pPr>
              <w:pStyle w:val="ConsPlusCell"/>
              <w:rPr>
                <w:sz w:val="26"/>
              </w:rPr>
            </w:pPr>
            <w:r w:rsidRPr="005075CE">
              <w:rPr>
                <w:sz w:val="26"/>
              </w:rPr>
              <w:t xml:space="preserve">За период реализации муниципальной     </w:t>
            </w:r>
            <w:r>
              <w:rPr>
                <w:sz w:val="26"/>
              </w:rPr>
              <w:t>подп</w:t>
            </w:r>
            <w:r w:rsidRPr="005075CE">
              <w:rPr>
                <w:sz w:val="26"/>
              </w:rPr>
              <w:t>рограммы (201</w:t>
            </w:r>
            <w:r>
              <w:rPr>
                <w:sz w:val="26"/>
              </w:rPr>
              <w:t>4</w:t>
            </w:r>
            <w:r w:rsidRPr="005075CE">
              <w:rPr>
                <w:sz w:val="26"/>
              </w:rPr>
              <w:t>-20</w:t>
            </w:r>
            <w:r>
              <w:rPr>
                <w:sz w:val="26"/>
              </w:rPr>
              <w:t>2</w:t>
            </w:r>
            <w:r w:rsidR="00A524B4">
              <w:rPr>
                <w:sz w:val="26"/>
              </w:rPr>
              <w:t>4</w:t>
            </w:r>
            <w:r w:rsidRPr="005075CE">
              <w:rPr>
                <w:sz w:val="26"/>
              </w:rPr>
              <w:t xml:space="preserve"> гг.):                      </w:t>
            </w:r>
          </w:p>
          <w:p w:rsidR="00FC7150" w:rsidRPr="005075CE" w:rsidRDefault="00FC7150" w:rsidP="00E56606">
            <w:pPr>
              <w:pStyle w:val="ConsPlusCell"/>
              <w:rPr>
                <w:sz w:val="26"/>
              </w:rPr>
            </w:pPr>
            <w:r w:rsidRPr="005075CE">
              <w:rPr>
                <w:sz w:val="26"/>
              </w:rPr>
              <w:t xml:space="preserve">- планируется снизить долю автомобильных дорог  местного значения, не соответствующих           нормативным требованиям;                        </w:t>
            </w:r>
          </w:p>
          <w:p w:rsidR="00FC7150" w:rsidRPr="005075CE" w:rsidRDefault="00FC7150" w:rsidP="00E56606">
            <w:pPr>
              <w:pStyle w:val="ConsPlusCell"/>
              <w:rPr>
                <w:rFonts w:ascii="Courier New" w:hAnsi="Courier New" w:cs="Courier New"/>
                <w:sz w:val="26"/>
                <w:szCs w:val="20"/>
              </w:rPr>
            </w:pPr>
            <w:r w:rsidRPr="005075CE">
              <w:rPr>
                <w:sz w:val="26"/>
              </w:rPr>
              <w:t xml:space="preserve">- планируется провести работы по ремонту и      капитальному ремонту                            </w:t>
            </w:r>
          </w:p>
        </w:tc>
      </w:tr>
      <w:tr w:rsidR="00FC7150" w:rsidRPr="005075CE" w:rsidTr="00181428">
        <w:tc>
          <w:tcPr>
            <w:tcW w:w="3344" w:type="dxa"/>
          </w:tcPr>
          <w:p w:rsidR="00FC7150" w:rsidRPr="005075CE" w:rsidRDefault="00FC7150" w:rsidP="00181428">
            <w:pPr>
              <w:widowControl w:val="0"/>
              <w:autoSpaceDE w:val="0"/>
              <w:autoSpaceDN w:val="0"/>
              <w:adjustRightInd w:val="0"/>
              <w:rPr>
                <w:sz w:val="26"/>
              </w:rPr>
            </w:pPr>
            <w:r>
              <w:rPr>
                <w:sz w:val="26"/>
              </w:rPr>
              <w:t>10</w:t>
            </w:r>
            <w:r w:rsidRPr="005075CE">
              <w:rPr>
                <w:sz w:val="26"/>
              </w:rPr>
              <w:t xml:space="preserve">. </w:t>
            </w:r>
            <w:proofErr w:type="gramStart"/>
            <w:r w:rsidRPr="005075CE">
              <w:rPr>
                <w:sz w:val="26"/>
              </w:rPr>
              <w:t>Контроль за</w:t>
            </w:r>
            <w:proofErr w:type="gramEnd"/>
            <w:r w:rsidRPr="005075CE">
              <w:rPr>
                <w:sz w:val="26"/>
              </w:rPr>
              <w:t xml:space="preserve"> реализацией </w:t>
            </w:r>
            <w:r>
              <w:rPr>
                <w:sz w:val="26"/>
              </w:rPr>
              <w:t>подп</w:t>
            </w:r>
            <w:r w:rsidRPr="005075CE">
              <w:rPr>
                <w:sz w:val="26"/>
              </w:rPr>
              <w:t>рограммы</w:t>
            </w:r>
          </w:p>
        </w:tc>
        <w:tc>
          <w:tcPr>
            <w:tcW w:w="5940" w:type="dxa"/>
          </w:tcPr>
          <w:p w:rsidR="00FC7150" w:rsidRPr="005075CE" w:rsidRDefault="00FC7150" w:rsidP="00E33360">
            <w:pPr>
              <w:pStyle w:val="ConsPlusCell"/>
              <w:rPr>
                <w:rFonts w:ascii="Courier New" w:hAnsi="Courier New" w:cs="Courier New"/>
                <w:sz w:val="26"/>
                <w:szCs w:val="20"/>
              </w:rPr>
            </w:pPr>
            <w:r w:rsidRPr="005075CE">
              <w:rPr>
                <w:sz w:val="26"/>
              </w:rPr>
              <w:t xml:space="preserve">Общее руководство, координацию и </w:t>
            </w:r>
            <w:proofErr w:type="gramStart"/>
            <w:r w:rsidRPr="005075CE">
              <w:rPr>
                <w:sz w:val="26"/>
              </w:rPr>
              <w:t>контроль за</w:t>
            </w:r>
            <w:proofErr w:type="gramEnd"/>
            <w:r w:rsidRPr="005075CE">
              <w:rPr>
                <w:sz w:val="26"/>
              </w:rPr>
              <w:t xml:space="preserve">    реализацией </w:t>
            </w:r>
            <w:r>
              <w:rPr>
                <w:sz w:val="26"/>
              </w:rPr>
              <w:t>подп</w:t>
            </w:r>
            <w:r w:rsidRPr="005075CE">
              <w:rPr>
                <w:sz w:val="26"/>
              </w:rPr>
              <w:t xml:space="preserve">рограммы осуществляет администрация </w:t>
            </w:r>
            <w:r>
              <w:rPr>
                <w:sz w:val="26"/>
              </w:rPr>
              <w:t>Лазурненского сельсовета</w:t>
            </w:r>
          </w:p>
        </w:tc>
      </w:tr>
    </w:tbl>
    <w:p w:rsidR="004505F8" w:rsidRDefault="004505F8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4505F8" w:rsidRPr="00BE5FD6" w:rsidRDefault="004505F8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6"/>
        </w:rPr>
      </w:pPr>
      <w:r w:rsidRPr="00BE5FD6">
        <w:rPr>
          <w:b/>
          <w:sz w:val="26"/>
        </w:rPr>
        <w:t>1. Содержание проблемы и необходимость ее решения</w:t>
      </w:r>
    </w:p>
    <w:p w:rsidR="004505F8" w:rsidRDefault="004505F8">
      <w:pPr>
        <w:widowControl w:val="0"/>
        <w:autoSpaceDE w:val="0"/>
        <w:autoSpaceDN w:val="0"/>
        <w:adjustRightInd w:val="0"/>
        <w:jc w:val="center"/>
        <w:rPr>
          <w:b/>
          <w:sz w:val="26"/>
        </w:rPr>
      </w:pPr>
      <w:r w:rsidRPr="00BE5FD6">
        <w:rPr>
          <w:b/>
          <w:sz w:val="26"/>
        </w:rPr>
        <w:t>программным методом</w:t>
      </w:r>
    </w:p>
    <w:p w:rsidR="00BE5FD6" w:rsidRPr="00BE5FD6" w:rsidRDefault="00BE5FD6">
      <w:pPr>
        <w:widowControl w:val="0"/>
        <w:autoSpaceDE w:val="0"/>
        <w:autoSpaceDN w:val="0"/>
        <w:adjustRightInd w:val="0"/>
        <w:jc w:val="center"/>
        <w:rPr>
          <w:b/>
          <w:sz w:val="26"/>
        </w:rPr>
      </w:pPr>
    </w:p>
    <w:p w:rsidR="004505F8" w:rsidRPr="00DA5AF7" w:rsidRDefault="00A77A14" w:rsidP="00BE5FD6">
      <w:pPr>
        <w:widowControl w:val="0"/>
        <w:autoSpaceDE w:val="0"/>
        <w:autoSpaceDN w:val="0"/>
        <w:adjustRightInd w:val="0"/>
        <w:ind w:firstLine="709"/>
        <w:jc w:val="both"/>
        <w:rPr>
          <w:sz w:val="26"/>
        </w:rPr>
      </w:pPr>
      <w:r>
        <w:rPr>
          <w:sz w:val="26"/>
        </w:rPr>
        <w:t>О</w:t>
      </w:r>
      <w:r w:rsidR="004505F8" w:rsidRPr="00E925D9">
        <w:rPr>
          <w:sz w:val="26"/>
        </w:rPr>
        <w:t>бщая протяженность автомобильных дорог общего пользования</w:t>
      </w:r>
      <w:r w:rsidR="00DD0AB1" w:rsidRPr="00E925D9">
        <w:rPr>
          <w:sz w:val="26"/>
        </w:rPr>
        <w:t xml:space="preserve"> местного значения </w:t>
      </w:r>
      <w:r w:rsidR="00BD66D5" w:rsidRPr="005075CE">
        <w:rPr>
          <w:sz w:val="26"/>
        </w:rPr>
        <w:t xml:space="preserve">муниципального </w:t>
      </w:r>
      <w:r w:rsidR="00BD66D5">
        <w:rPr>
          <w:sz w:val="26"/>
        </w:rPr>
        <w:t xml:space="preserve">образования </w:t>
      </w:r>
      <w:proofErr w:type="spellStart"/>
      <w:r w:rsidR="00E544B6">
        <w:rPr>
          <w:sz w:val="26"/>
        </w:rPr>
        <w:t>Лазурненский</w:t>
      </w:r>
      <w:proofErr w:type="spellEnd"/>
      <w:r w:rsidR="00E544B6">
        <w:rPr>
          <w:sz w:val="26"/>
        </w:rPr>
        <w:t xml:space="preserve"> сельсовет </w:t>
      </w:r>
      <w:r w:rsidR="00AA1496" w:rsidRPr="00E925D9">
        <w:rPr>
          <w:sz w:val="26"/>
        </w:rPr>
        <w:t xml:space="preserve">составляет </w:t>
      </w:r>
      <w:r w:rsidR="00FB7D89">
        <w:rPr>
          <w:sz w:val="26"/>
        </w:rPr>
        <w:t>17,21</w:t>
      </w:r>
      <w:r w:rsidR="004505F8" w:rsidRPr="00E925D9">
        <w:rPr>
          <w:sz w:val="26"/>
        </w:rPr>
        <w:t xml:space="preserve"> км. </w:t>
      </w:r>
      <w:r w:rsidR="004505F8" w:rsidRPr="00DA5AF7">
        <w:rPr>
          <w:sz w:val="26"/>
        </w:rPr>
        <w:t>Доля автомобильных дорог местного значения с усовершенствованным покрытием (асфальтобето</w:t>
      </w:r>
      <w:r w:rsidR="00E544B6">
        <w:rPr>
          <w:sz w:val="26"/>
        </w:rPr>
        <w:t xml:space="preserve">н, </w:t>
      </w:r>
      <w:proofErr w:type="spellStart"/>
      <w:r w:rsidR="00E544B6">
        <w:rPr>
          <w:sz w:val="26"/>
        </w:rPr>
        <w:t>цементобетон</w:t>
      </w:r>
      <w:proofErr w:type="spellEnd"/>
      <w:r w:rsidR="00E544B6">
        <w:rPr>
          <w:sz w:val="26"/>
        </w:rPr>
        <w:t xml:space="preserve">) составляет </w:t>
      </w:r>
      <w:r w:rsidR="00FB7D89">
        <w:rPr>
          <w:sz w:val="26"/>
        </w:rPr>
        <w:t>4,76</w:t>
      </w:r>
      <w:r w:rsidR="004505F8" w:rsidRPr="00DA5AF7">
        <w:rPr>
          <w:sz w:val="26"/>
        </w:rPr>
        <w:t xml:space="preserve"> км</w:t>
      </w:r>
      <w:r w:rsidR="00AA1496" w:rsidRPr="00DA5AF7">
        <w:rPr>
          <w:sz w:val="26"/>
        </w:rPr>
        <w:t xml:space="preserve"> (</w:t>
      </w:r>
      <w:r w:rsidR="00AF2099" w:rsidRPr="00DA5AF7">
        <w:rPr>
          <w:sz w:val="26"/>
        </w:rPr>
        <w:t>2</w:t>
      </w:r>
      <w:r w:rsidR="00FB7D89">
        <w:rPr>
          <w:sz w:val="26"/>
        </w:rPr>
        <w:t>7,65</w:t>
      </w:r>
      <w:r w:rsidR="00E544B6">
        <w:rPr>
          <w:sz w:val="26"/>
        </w:rPr>
        <w:t>%)</w:t>
      </w:r>
      <w:r w:rsidR="00DA5AF7" w:rsidRPr="00DA5AF7">
        <w:rPr>
          <w:sz w:val="26"/>
        </w:rPr>
        <w:t xml:space="preserve">, грунтовых – </w:t>
      </w:r>
      <w:r w:rsidR="00FB7D89">
        <w:rPr>
          <w:sz w:val="26"/>
        </w:rPr>
        <w:t>12,45</w:t>
      </w:r>
      <w:r w:rsidR="00AA1496" w:rsidRPr="00DA5AF7">
        <w:rPr>
          <w:sz w:val="26"/>
        </w:rPr>
        <w:t xml:space="preserve"> км (</w:t>
      </w:r>
      <w:r w:rsidR="00E544B6">
        <w:rPr>
          <w:sz w:val="26"/>
        </w:rPr>
        <w:t>7</w:t>
      </w:r>
      <w:r w:rsidR="00FB7D89">
        <w:rPr>
          <w:sz w:val="26"/>
        </w:rPr>
        <w:t>2,35</w:t>
      </w:r>
      <w:r w:rsidR="00CD40A9" w:rsidRPr="00DA5AF7">
        <w:rPr>
          <w:sz w:val="26"/>
        </w:rPr>
        <w:t>%).</w:t>
      </w:r>
    </w:p>
    <w:p w:rsidR="004505F8" w:rsidRPr="00E925D9" w:rsidRDefault="004505F8" w:rsidP="00BE5FD6">
      <w:pPr>
        <w:widowControl w:val="0"/>
        <w:autoSpaceDE w:val="0"/>
        <w:autoSpaceDN w:val="0"/>
        <w:adjustRightInd w:val="0"/>
        <w:ind w:firstLine="709"/>
        <w:jc w:val="both"/>
        <w:rPr>
          <w:sz w:val="26"/>
        </w:rPr>
      </w:pPr>
      <w:r w:rsidRPr="00E925D9">
        <w:rPr>
          <w:sz w:val="26"/>
        </w:rPr>
        <w:t>Основной проблемой дорожного</w:t>
      </w:r>
      <w:r w:rsidR="00DD0AB1" w:rsidRPr="00E925D9">
        <w:rPr>
          <w:sz w:val="26"/>
        </w:rPr>
        <w:t xml:space="preserve"> хозяйства </w:t>
      </w:r>
      <w:r w:rsidR="00BD66D5" w:rsidRPr="005075CE">
        <w:rPr>
          <w:sz w:val="26"/>
        </w:rPr>
        <w:t xml:space="preserve">муниципального </w:t>
      </w:r>
      <w:r w:rsidR="00BD66D5">
        <w:rPr>
          <w:sz w:val="26"/>
        </w:rPr>
        <w:t xml:space="preserve">образования </w:t>
      </w:r>
      <w:r w:rsidR="00E544B6">
        <w:rPr>
          <w:sz w:val="26"/>
        </w:rPr>
        <w:t xml:space="preserve">Лазурненский сельсовет </w:t>
      </w:r>
      <w:r w:rsidRPr="00E925D9">
        <w:rPr>
          <w:sz w:val="26"/>
        </w:rPr>
        <w:t xml:space="preserve">является высокая доля автомобильных дорог общего </w:t>
      </w:r>
      <w:r w:rsidRPr="00E925D9">
        <w:rPr>
          <w:sz w:val="26"/>
        </w:rPr>
        <w:lastRenderedPageBreak/>
        <w:t>пользования местного значения, не соответствующих нормативным требованиям к транспортно-эксплуатационным показателям.</w:t>
      </w:r>
    </w:p>
    <w:p w:rsidR="004505F8" w:rsidRPr="00A55263" w:rsidRDefault="004505F8" w:rsidP="00BE5FD6">
      <w:pPr>
        <w:widowControl w:val="0"/>
        <w:autoSpaceDE w:val="0"/>
        <w:autoSpaceDN w:val="0"/>
        <w:adjustRightInd w:val="0"/>
        <w:ind w:firstLine="709"/>
        <w:jc w:val="both"/>
        <w:rPr>
          <w:sz w:val="26"/>
        </w:rPr>
      </w:pPr>
      <w:r w:rsidRPr="00A55263">
        <w:rPr>
          <w:sz w:val="26"/>
        </w:rPr>
        <w:t xml:space="preserve">Доля автомобильных дорог, не соответствующих нормативным требованиям (неудовлетворительные показатели по прочности, по ровности, неудовлетворительный коэффициент сцепления, </w:t>
      </w:r>
      <w:proofErr w:type="spellStart"/>
      <w:r w:rsidRPr="00A55263">
        <w:rPr>
          <w:sz w:val="26"/>
        </w:rPr>
        <w:t>колейность</w:t>
      </w:r>
      <w:proofErr w:type="spellEnd"/>
      <w:r w:rsidRPr="00A55263">
        <w:rPr>
          <w:sz w:val="26"/>
        </w:rPr>
        <w:t xml:space="preserve"> и </w:t>
      </w:r>
      <w:proofErr w:type="spellStart"/>
      <w:r w:rsidRPr="00A55263">
        <w:rPr>
          <w:sz w:val="26"/>
        </w:rPr>
        <w:t>ямо</w:t>
      </w:r>
      <w:r w:rsidR="00CD40A9" w:rsidRPr="00A55263">
        <w:rPr>
          <w:sz w:val="26"/>
        </w:rPr>
        <w:t>чность</w:t>
      </w:r>
      <w:proofErr w:type="spellEnd"/>
      <w:r w:rsidR="00CD40A9" w:rsidRPr="00A55263">
        <w:rPr>
          <w:sz w:val="26"/>
        </w:rPr>
        <w:t>), в 201</w:t>
      </w:r>
      <w:r w:rsidR="001910F3">
        <w:rPr>
          <w:sz w:val="26"/>
        </w:rPr>
        <w:t>4</w:t>
      </w:r>
      <w:r w:rsidR="00A55263" w:rsidRPr="00A55263">
        <w:rPr>
          <w:sz w:val="26"/>
        </w:rPr>
        <w:t>году составила 4</w:t>
      </w:r>
      <w:r w:rsidR="00CD40A9" w:rsidRPr="00A55263">
        <w:rPr>
          <w:sz w:val="26"/>
        </w:rPr>
        <w:t>3,5</w:t>
      </w:r>
      <w:r w:rsidRPr="00A55263">
        <w:rPr>
          <w:sz w:val="26"/>
        </w:rPr>
        <w:t>% общей протяженности.</w:t>
      </w:r>
    </w:p>
    <w:p w:rsidR="004505F8" w:rsidRPr="00A55263" w:rsidRDefault="00CD40A9" w:rsidP="00BE5FD6">
      <w:pPr>
        <w:widowControl w:val="0"/>
        <w:autoSpaceDE w:val="0"/>
        <w:autoSpaceDN w:val="0"/>
        <w:adjustRightInd w:val="0"/>
        <w:ind w:firstLine="709"/>
        <w:jc w:val="both"/>
        <w:rPr>
          <w:sz w:val="26"/>
        </w:rPr>
      </w:pPr>
      <w:r w:rsidRPr="00A55263">
        <w:rPr>
          <w:sz w:val="26"/>
        </w:rPr>
        <w:t xml:space="preserve">Требуют ремонта </w:t>
      </w:r>
      <w:r w:rsidR="00E544B6">
        <w:rPr>
          <w:sz w:val="26"/>
        </w:rPr>
        <w:t>7</w:t>
      </w:r>
      <w:r w:rsidRPr="00A55263">
        <w:rPr>
          <w:sz w:val="26"/>
        </w:rPr>
        <w:t>,</w:t>
      </w:r>
      <w:r w:rsidR="00A55263" w:rsidRPr="00A55263">
        <w:rPr>
          <w:sz w:val="26"/>
        </w:rPr>
        <w:t>6</w:t>
      </w:r>
      <w:r w:rsidR="004505F8" w:rsidRPr="00A55263">
        <w:rPr>
          <w:sz w:val="26"/>
        </w:rPr>
        <w:t xml:space="preserve"> км автомобильных дорог общего пользования местного значения.</w:t>
      </w:r>
    </w:p>
    <w:p w:rsidR="004505F8" w:rsidRPr="00E925D9" w:rsidRDefault="004505F8" w:rsidP="00BE5FD6">
      <w:pPr>
        <w:widowControl w:val="0"/>
        <w:autoSpaceDE w:val="0"/>
        <w:autoSpaceDN w:val="0"/>
        <w:adjustRightInd w:val="0"/>
        <w:ind w:firstLine="709"/>
        <w:jc w:val="both"/>
        <w:rPr>
          <w:sz w:val="26"/>
        </w:rPr>
      </w:pPr>
      <w:r w:rsidRPr="00E925D9">
        <w:rPr>
          <w:sz w:val="26"/>
        </w:rPr>
        <w:t xml:space="preserve">В сложившихся условиях проезд на </w:t>
      </w:r>
      <w:r w:rsidR="00313AC2" w:rsidRPr="00E925D9">
        <w:rPr>
          <w:sz w:val="26"/>
        </w:rPr>
        <w:t xml:space="preserve">автодорогах </w:t>
      </w:r>
      <w:r w:rsidR="00BD66D5" w:rsidRPr="005075CE">
        <w:rPr>
          <w:sz w:val="26"/>
        </w:rPr>
        <w:t xml:space="preserve">муниципального </w:t>
      </w:r>
      <w:r w:rsidR="00BD66D5">
        <w:rPr>
          <w:sz w:val="26"/>
        </w:rPr>
        <w:t xml:space="preserve">образования </w:t>
      </w:r>
      <w:r w:rsidR="00E544B6">
        <w:rPr>
          <w:sz w:val="26"/>
        </w:rPr>
        <w:t xml:space="preserve">Лазурненский сельсовет </w:t>
      </w:r>
      <w:r w:rsidRPr="00E925D9">
        <w:rPr>
          <w:sz w:val="26"/>
        </w:rPr>
        <w:t>поддерживается в основном благодаря мерам по их содержанию и незначительному ремонту.</w:t>
      </w:r>
    </w:p>
    <w:p w:rsidR="004505F8" w:rsidRPr="00E925D9" w:rsidRDefault="004505F8" w:rsidP="00BE5FD6">
      <w:pPr>
        <w:widowControl w:val="0"/>
        <w:autoSpaceDE w:val="0"/>
        <w:autoSpaceDN w:val="0"/>
        <w:adjustRightInd w:val="0"/>
        <w:ind w:firstLine="709"/>
        <w:jc w:val="both"/>
        <w:rPr>
          <w:sz w:val="26"/>
        </w:rPr>
      </w:pPr>
      <w:r w:rsidRPr="00E925D9">
        <w:rPr>
          <w:sz w:val="26"/>
        </w:rPr>
        <w:t xml:space="preserve">Возникновению и усугублению указанных проблем способствовало недостаточное финансовое обеспечение дорожной отрасли </w:t>
      </w:r>
      <w:r w:rsidR="00E13D59">
        <w:rPr>
          <w:sz w:val="26"/>
        </w:rPr>
        <w:t xml:space="preserve">сельсовета </w:t>
      </w:r>
      <w:r w:rsidRPr="00E925D9">
        <w:rPr>
          <w:sz w:val="26"/>
        </w:rPr>
        <w:t xml:space="preserve">на протяжении ряда лет, а также отсутствие единой согласованной целевой </w:t>
      </w:r>
      <w:r w:rsidR="00181428">
        <w:rPr>
          <w:sz w:val="26"/>
        </w:rPr>
        <w:t>под</w:t>
      </w:r>
      <w:r w:rsidRPr="00E925D9">
        <w:rPr>
          <w:sz w:val="26"/>
        </w:rPr>
        <w:t>программы ремонта и содержания дорожной сети.</w:t>
      </w:r>
    </w:p>
    <w:p w:rsidR="004505F8" w:rsidRDefault="004505F8" w:rsidP="00BE5FD6">
      <w:pPr>
        <w:widowControl w:val="0"/>
        <w:autoSpaceDE w:val="0"/>
        <w:autoSpaceDN w:val="0"/>
        <w:adjustRightInd w:val="0"/>
        <w:ind w:firstLine="709"/>
        <w:jc w:val="both"/>
        <w:rPr>
          <w:sz w:val="26"/>
        </w:rPr>
      </w:pPr>
      <w:r w:rsidRPr="00E925D9">
        <w:rPr>
          <w:sz w:val="26"/>
        </w:rPr>
        <w:t>Объемы выполненных работ и затрат на ремонт и содержани</w:t>
      </w:r>
      <w:r w:rsidR="00313AC2" w:rsidRPr="00E925D9">
        <w:rPr>
          <w:sz w:val="26"/>
        </w:rPr>
        <w:t xml:space="preserve">е автодорог </w:t>
      </w:r>
      <w:r w:rsidR="00BD66D5" w:rsidRPr="005075CE">
        <w:rPr>
          <w:sz w:val="26"/>
        </w:rPr>
        <w:t xml:space="preserve">муниципального </w:t>
      </w:r>
      <w:r w:rsidR="00BD66D5">
        <w:rPr>
          <w:sz w:val="26"/>
        </w:rPr>
        <w:t xml:space="preserve">образования </w:t>
      </w:r>
      <w:r w:rsidR="006B2835">
        <w:rPr>
          <w:sz w:val="26"/>
        </w:rPr>
        <w:t>Лазурненский сельсовет</w:t>
      </w:r>
      <w:r w:rsidR="00BD66D5" w:rsidRPr="00E925D9">
        <w:rPr>
          <w:sz w:val="26"/>
        </w:rPr>
        <w:t xml:space="preserve"> </w:t>
      </w:r>
      <w:r w:rsidR="00CD40A9" w:rsidRPr="00E925D9">
        <w:rPr>
          <w:sz w:val="26"/>
        </w:rPr>
        <w:t xml:space="preserve"> </w:t>
      </w:r>
      <w:r w:rsidRPr="00E925D9">
        <w:rPr>
          <w:sz w:val="26"/>
        </w:rPr>
        <w:t xml:space="preserve"> представлены в таблице:</w:t>
      </w:r>
    </w:p>
    <w:p w:rsidR="004505F8" w:rsidRDefault="004505F8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2661"/>
        <w:gridCol w:w="1275"/>
        <w:gridCol w:w="993"/>
        <w:gridCol w:w="850"/>
        <w:gridCol w:w="1134"/>
        <w:gridCol w:w="851"/>
        <w:gridCol w:w="1134"/>
      </w:tblGrid>
      <w:tr w:rsidR="00E07402" w:rsidRPr="00E925D9" w:rsidTr="00BE5FD6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02" w:rsidRPr="00E07402" w:rsidRDefault="00E07402">
            <w:pPr>
              <w:pStyle w:val="ConsPlusCell"/>
              <w:rPr>
                <w:rFonts w:cs="Courier New"/>
              </w:rPr>
            </w:pPr>
            <w:r w:rsidRPr="00E07402">
              <w:rPr>
                <w:rFonts w:cs="Courier New"/>
              </w:rPr>
              <w:t xml:space="preserve"> № 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02" w:rsidRPr="00E07402" w:rsidRDefault="00E07402" w:rsidP="00BE5FD6">
            <w:pPr>
              <w:pStyle w:val="ConsPlusCell"/>
              <w:rPr>
                <w:rFonts w:cs="Courier New"/>
              </w:rPr>
            </w:pPr>
            <w:r w:rsidRPr="00E07402">
              <w:rPr>
                <w:rFonts w:cs="Courier New"/>
              </w:rPr>
              <w:t xml:space="preserve"> Мероприятия и затраты на ремонт и  содержание автодорог 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02" w:rsidRPr="00E07402" w:rsidRDefault="00E07402" w:rsidP="00A55263">
            <w:pPr>
              <w:pStyle w:val="ConsPlusCell"/>
              <w:jc w:val="center"/>
              <w:rPr>
                <w:rFonts w:cs="Courier New"/>
              </w:rPr>
            </w:pPr>
            <w:r w:rsidRPr="00E07402">
              <w:rPr>
                <w:rFonts w:cs="Courier New"/>
              </w:rPr>
              <w:t xml:space="preserve">Единица </w:t>
            </w:r>
            <w:r w:rsidRPr="00E07402">
              <w:rPr>
                <w:rFonts w:cs="Courier New"/>
              </w:rPr>
              <w:br/>
              <w:t>измерения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02" w:rsidRPr="00E07402" w:rsidRDefault="00E07402" w:rsidP="00340376">
            <w:pPr>
              <w:pStyle w:val="ConsPlusCell"/>
              <w:jc w:val="center"/>
              <w:rPr>
                <w:rFonts w:cs="Courier New"/>
              </w:rPr>
            </w:pPr>
            <w:r w:rsidRPr="00E07402">
              <w:rPr>
                <w:rFonts w:cs="Courier New"/>
              </w:rPr>
              <w:t>2014г</w:t>
            </w:r>
            <w:r w:rsidR="00BE5FD6">
              <w:rPr>
                <w:rFonts w:cs="Courier New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02" w:rsidRPr="00E07402" w:rsidRDefault="00E07402" w:rsidP="00A901EC">
            <w:pPr>
              <w:pStyle w:val="ConsPlusCell"/>
              <w:jc w:val="center"/>
              <w:rPr>
                <w:rFonts w:cs="Courier New"/>
              </w:rPr>
            </w:pPr>
            <w:r w:rsidRPr="00E07402">
              <w:rPr>
                <w:rFonts w:cs="Courier New"/>
              </w:rPr>
              <w:t>2015 г.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402" w:rsidRPr="00E07402" w:rsidRDefault="00E07402">
            <w:r w:rsidRPr="00E07402">
              <w:t>2016г.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402" w:rsidRPr="00E07402" w:rsidRDefault="00E07402" w:rsidP="004B5972">
            <w:r w:rsidRPr="00E07402">
              <w:t>2017г</w:t>
            </w:r>
            <w:r w:rsidR="00BE5FD6">
              <w:t>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02" w:rsidRPr="00E07402" w:rsidRDefault="00E07402" w:rsidP="004B5972">
            <w:r w:rsidRPr="00E07402">
              <w:t>2018г</w:t>
            </w:r>
            <w:r w:rsidR="00BE5FD6">
              <w:t>.</w:t>
            </w:r>
          </w:p>
        </w:tc>
      </w:tr>
      <w:tr w:rsidR="00E07402" w:rsidRPr="00E925D9" w:rsidTr="00BE5FD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02" w:rsidRPr="00E07402" w:rsidRDefault="00E07402">
            <w:pPr>
              <w:pStyle w:val="ConsPlusCell"/>
              <w:rPr>
                <w:rFonts w:cs="Courier New"/>
              </w:rPr>
            </w:pPr>
            <w:r w:rsidRPr="00E07402">
              <w:rPr>
                <w:rFonts w:cs="Courier New"/>
              </w:rPr>
              <w:t xml:space="preserve"> 1 </w:t>
            </w:r>
          </w:p>
        </w:tc>
        <w:tc>
          <w:tcPr>
            <w:tcW w:w="26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02" w:rsidRPr="00E07402" w:rsidRDefault="00E07402">
            <w:pPr>
              <w:pStyle w:val="ConsPlusCell"/>
              <w:rPr>
                <w:rFonts w:cs="Courier New"/>
              </w:rPr>
            </w:pPr>
            <w:r w:rsidRPr="00E07402">
              <w:rPr>
                <w:rFonts w:cs="Courier New"/>
              </w:rPr>
              <w:t>Отремонтировано дорог в течение года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02" w:rsidRPr="00E07402" w:rsidRDefault="00E07402" w:rsidP="00A55263">
            <w:pPr>
              <w:pStyle w:val="ConsPlusCell"/>
              <w:jc w:val="center"/>
              <w:rPr>
                <w:rFonts w:cs="Courier New"/>
              </w:rPr>
            </w:pPr>
            <w:r w:rsidRPr="00E07402">
              <w:rPr>
                <w:rFonts w:cs="Courier New"/>
              </w:rPr>
              <w:t>км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02" w:rsidRPr="00E07402" w:rsidRDefault="00E07402" w:rsidP="00A55263">
            <w:pPr>
              <w:pStyle w:val="ConsPlusCell"/>
              <w:jc w:val="center"/>
              <w:rPr>
                <w:rFonts w:cs="Courier New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02" w:rsidRPr="00E07402" w:rsidRDefault="00E07402" w:rsidP="00A901EC">
            <w:pPr>
              <w:pStyle w:val="ConsPlusCell"/>
              <w:jc w:val="center"/>
              <w:rPr>
                <w:rFonts w:cs="Courier New"/>
              </w:rPr>
            </w:pPr>
            <w:r w:rsidRPr="00E07402">
              <w:rPr>
                <w:rFonts w:cs="Courier New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402" w:rsidRPr="00E07402" w:rsidRDefault="00E07402"/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402" w:rsidRPr="00E07402" w:rsidRDefault="00E07402"/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02" w:rsidRPr="00E07402" w:rsidRDefault="00E07402"/>
        </w:tc>
      </w:tr>
      <w:tr w:rsidR="00E07402" w:rsidRPr="00E925D9" w:rsidTr="00BE5FD6">
        <w:trPr>
          <w:trHeight w:val="4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02" w:rsidRPr="00E07402" w:rsidRDefault="00E07402">
            <w:pPr>
              <w:pStyle w:val="ConsPlusCell"/>
              <w:rPr>
                <w:rFonts w:cs="Courier New"/>
              </w:rPr>
            </w:pPr>
            <w:r w:rsidRPr="00E07402">
              <w:rPr>
                <w:rFonts w:cs="Courier New"/>
              </w:rPr>
              <w:t>1.2</w:t>
            </w:r>
          </w:p>
        </w:tc>
        <w:tc>
          <w:tcPr>
            <w:tcW w:w="26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02" w:rsidRPr="00E07402" w:rsidRDefault="00E07402">
            <w:pPr>
              <w:pStyle w:val="ConsPlusCell"/>
              <w:rPr>
                <w:rFonts w:cs="Courier New"/>
              </w:rPr>
            </w:pPr>
            <w:r w:rsidRPr="00E07402">
              <w:rPr>
                <w:rFonts w:cs="Courier New"/>
              </w:rPr>
              <w:t xml:space="preserve">Доля от общей протяженности дорог с </w:t>
            </w:r>
            <w:r w:rsidRPr="00E07402">
              <w:rPr>
                <w:rFonts w:cs="Courier New"/>
              </w:rPr>
              <w:br/>
              <w:t xml:space="preserve">твердым покрытием                  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02" w:rsidRPr="00E07402" w:rsidRDefault="00E07402" w:rsidP="00A55263">
            <w:pPr>
              <w:pStyle w:val="ConsPlusCell"/>
              <w:jc w:val="center"/>
              <w:rPr>
                <w:rFonts w:cs="Courier New"/>
              </w:rPr>
            </w:pPr>
            <w:r w:rsidRPr="00E07402">
              <w:rPr>
                <w:rFonts w:cs="Courier New"/>
              </w:rPr>
              <w:t>%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02" w:rsidRPr="00E07402" w:rsidRDefault="00E07402" w:rsidP="00A55263">
            <w:pPr>
              <w:pStyle w:val="ConsPlusCell"/>
              <w:jc w:val="center"/>
              <w:rPr>
                <w:rFonts w:cs="Courier New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02" w:rsidRPr="00E07402" w:rsidRDefault="00E07402" w:rsidP="00A901EC">
            <w:pPr>
              <w:pStyle w:val="ConsPlusCell"/>
              <w:jc w:val="center"/>
              <w:rPr>
                <w:rFonts w:cs="Courier New"/>
              </w:rPr>
            </w:pPr>
            <w:r w:rsidRPr="00E07402">
              <w:rPr>
                <w:rFonts w:cs="Courier New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402" w:rsidRPr="00E07402" w:rsidRDefault="00E07402"/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402" w:rsidRPr="00E07402" w:rsidRDefault="00E07402"/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02" w:rsidRPr="00E07402" w:rsidRDefault="00E07402"/>
        </w:tc>
      </w:tr>
      <w:tr w:rsidR="00E07402" w:rsidRPr="00E925D9" w:rsidTr="00BE5FD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02" w:rsidRPr="00E07402" w:rsidRDefault="00E07402">
            <w:pPr>
              <w:pStyle w:val="ConsPlusCell"/>
              <w:rPr>
                <w:rFonts w:cs="Courier New"/>
              </w:rPr>
            </w:pPr>
            <w:r w:rsidRPr="00E07402">
              <w:rPr>
                <w:rFonts w:cs="Courier New"/>
              </w:rPr>
              <w:t>1.3</w:t>
            </w:r>
          </w:p>
        </w:tc>
        <w:tc>
          <w:tcPr>
            <w:tcW w:w="26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02" w:rsidRPr="00E07402" w:rsidRDefault="00E07402">
            <w:pPr>
              <w:pStyle w:val="ConsPlusCell"/>
              <w:rPr>
                <w:rFonts w:cs="Courier New"/>
              </w:rPr>
            </w:pPr>
            <w:r w:rsidRPr="00E07402">
              <w:rPr>
                <w:rFonts w:cs="Courier New"/>
              </w:rPr>
              <w:t xml:space="preserve">Затрачено на ремонт дорог          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02" w:rsidRPr="00E07402" w:rsidRDefault="00E07402" w:rsidP="00A55263">
            <w:pPr>
              <w:pStyle w:val="ConsPlusCell"/>
              <w:jc w:val="center"/>
              <w:rPr>
                <w:rFonts w:cs="Courier New"/>
              </w:rPr>
            </w:pPr>
            <w:r w:rsidRPr="00E07402">
              <w:rPr>
                <w:rFonts w:cs="Courier New"/>
              </w:rPr>
              <w:t>тыс. руб.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02" w:rsidRPr="00E07402" w:rsidRDefault="00E07402" w:rsidP="00A55263">
            <w:pPr>
              <w:pStyle w:val="ConsPlusCell"/>
              <w:jc w:val="center"/>
              <w:rPr>
                <w:rFonts w:cs="Courier New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02" w:rsidRPr="00E07402" w:rsidRDefault="00E07402" w:rsidP="00A901EC">
            <w:pPr>
              <w:pStyle w:val="ConsPlusCell"/>
              <w:jc w:val="center"/>
              <w:rPr>
                <w:rFonts w:cs="Courier New"/>
              </w:rPr>
            </w:pPr>
            <w:r w:rsidRPr="00E07402">
              <w:rPr>
                <w:rFonts w:cs="Courier New"/>
              </w:rPr>
              <w:t>824,0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402" w:rsidRPr="00E07402" w:rsidRDefault="00E07402">
            <w:r w:rsidRPr="00E07402">
              <w:t>1000,0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402" w:rsidRPr="00E07402" w:rsidRDefault="00E07402" w:rsidP="000679A7">
            <w:r w:rsidRPr="00E07402">
              <w:t>1500,0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02" w:rsidRPr="00E07402" w:rsidRDefault="00E07402" w:rsidP="000679A7">
            <w:r w:rsidRPr="00E07402">
              <w:t>1104,634</w:t>
            </w:r>
          </w:p>
        </w:tc>
      </w:tr>
      <w:tr w:rsidR="00E07402" w:rsidRPr="00E925D9" w:rsidTr="00BE5FD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02" w:rsidRPr="00E07402" w:rsidRDefault="00E07402">
            <w:pPr>
              <w:pStyle w:val="ConsPlusCell"/>
              <w:rPr>
                <w:rFonts w:cs="Courier New"/>
              </w:rPr>
            </w:pPr>
            <w:r w:rsidRPr="00E07402">
              <w:rPr>
                <w:rFonts w:cs="Courier New"/>
              </w:rPr>
              <w:t xml:space="preserve"> 2 </w:t>
            </w:r>
          </w:p>
        </w:tc>
        <w:tc>
          <w:tcPr>
            <w:tcW w:w="26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02" w:rsidRPr="00E07402" w:rsidRDefault="00E07402">
            <w:pPr>
              <w:pStyle w:val="ConsPlusCell"/>
              <w:rPr>
                <w:rFonts w:cs="Courier New"/>
              </w:rPr>
            </w:pPr>
            <w:r w:rsidRPr="00E07402">
              <w:rPr>
                <w:rFonts w:cs="Courier New"/>
              </w:rPr>
              <w:t xml:space="preserve">Затрачено на содержание дорог      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02" w:rsidRPr="00E07402" w:rsidRDefault="00E07402" w:rsidP="00A55263">
            <w:pPr>
              <w:pStyle w:val="ConsPlusCell"/>
              <w:jc w:val="center"/>
              <w:rPr>
                <w:rFonts w:cs="Courier New"/>
              </w:rPr>
            </w:pPr>
            <w:r w:rsidRPr="00E07402">
              <w:rPr>
                <w:rFonts w:cs="Courier New"/>
              </w:rPr>
              <w:t>тыс. руб.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02" w:rsidRPr="00E07402" w:rsidRDefault="00E07402" w:rsidP="00A55263">
            <w:pPr>
              <w:pStyle w:val="ConsPlusCell"/>
              <w:jc w:val="center"/>
              <w:rPr>
                <w:rFonts w:cs="Courier New"/>
              </w:rPr>
            </w:pPr>
            <w:r w:rsidRPr="00E07402">
              <w:rPr>
                <w:rFonts w:cs="Courier New"/>
              </w:rPr>
              <w:t>140,6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02" w:rsidRPr="00E07402" w:rsidRDefault="00E07402" w:rsidP="00A901EC">
            <w:pPr>
              <w:pStyle w:val="ConsPlusCell"/>
              <w:jc w:val="center"/>
              <w:rPr>
                <w:rFonts w:cs="Courier New"/>
              </w:rPr>
            </w:pPr>
            <w:r w:rsidRPr="00E07402">
              <w:rPr>
                <w:rFonts w:cs="Courier New"/>
              </w:rPr>
              <w:t>122,0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402" w:rsidRPr="00E07402" w:rsidRDefault="00E07402">
            <w:r w:rsidRPr="00E07402">
              <w:t>10,004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402" w:rsidRPr="00E07402" w:rsidRDefault="00E07402" w:rsidP="004B5972">
            <w:r w:rsidRPr="00E07402">
              <w:t>3,0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02" w:rsidRPr="00E07402" w:rsidRDefault="00E07402" w:rsidP="004B5972">
            <w:r w:rsidRPr="00E07402">
              <w:t>111,116</w:t>
            </w:r>
          </w:p>
        </w:tc>
      </w:tr>
      <w:tr w:rsidR="00E07402" w:rsidRPr="00E925D9" w:rsidTr="00BE5FD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E07402" w:rsidRPr="00E07402" w:rsidRDefault="00E07402">
            <w:pPr>
              <w:pStyle w:val="ConsPlusCell"/>
              <w:rPr>
                <w:rFonts w:cs="Courier New"/>
              </w:rPr>
            </w:pPr>
          </w:p>
        </w:tc>
        <w:tc>
          <w:tcPr>
            <w:tcW w:w="2661" w:type="dxa"/>
            <w:tcBorders>
              <w:left w:val="single" w:sz="4" w:space="0" w:color="auto"/>
              <w:right w:val="single" w:sz="4" w:space="0" w:color="auto"/>
            </w:tcBorders>
          </w:tcPr>
          <w:p w:rsidR="00E07402" w:rsidRPr="00E07402" w:rsidRDefault="00E07402">
            <w:pPr>
              <w:pStyle w:val="ConsPlusCell"/>
              <w:rPr>
                <w:rFonts w:cs="Courier New"/>
              </w:rPr>
            </w:pPr>
            <w:r w:rsidRPr="00E07402">
              <w:rPr>
                <w:rFonts w:cs="Courier New"/>
              </w:rPr>
              <w:t xml:space="preserve">ВСЕГО                               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E07402" w:rsidRPr="00E07402" w:rsidRDefault="00E07402" w:rsidP="00A55263">
            <w:pPr>
              <w:pStyle w:val="ConsPlusCell"/>
              <w:jc w:val="center"/>
              <w:rPr>
                <w:rFonts w:cs="Courier New"/>
              </w:rPr>
            </w:pPr>
            <w:r w:rsidRPr="00E07402">
              <w:rPr>
                <w:rFonts w:cs="Courier New"/>
              </w:rPr>
              <w:t>тыс. руб.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E07402" w:rsidRPr="00E07402" w:rsidRDefault="00E07402" w:rsidP="00A55263">
            <w:pPr>
              <w:pStyle w:val="ConsPlusCell"/>
              <w:jc w:val="center"/>
              <w:rPr>
                <w:rFonts w:cs="Courier New"/>
              </w:rPr>
            </w:pPr>
            <w:r w:rsidRPr="00E07402">
              <w:rPr>
                <w:rFonts w:cs="Courier New"/>
              </w:rPr>
              <w:t>140,6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07402" w:rsidRPr="00E07402" w:rsidRDefault="00E07402" w:rsidP="00A901EC">
            <w:pPr>
              <w:pStyle w:val="ConsPlusCell"/>
              <w:jc w:val="center"/>
              <w:rPr>
                <w:rFonts w:cs="Courier New"/>
              </w:rPr>
            </w:pPr>
            <w:r w:rsidRPr="00E07402">
              <w:rPr>
                <w:rFonts w:cs="Courier New"/>
              </w:rPr>
              <w:t>946,0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E07402" w:rsidRPr="00E07402" w:rsidRDefault="00E07402">
            <w:r w:rsidRPr="00E07402">
              <w:t>1010,004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E07402" w:rsidRPr="00E07402" w:rsidRDefault="00E07402">
            <w:r w:rsidRPr="00E07402">
              <w:t>1503,0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E07402" w:rsidRPr="00E07402" w:rsidRDefault="00E07402">
            <w:r w:rsidRPr="00E07402">
              <w:t>1215,75</w:t>
            </w:r>
          </w:p>
        </w:tc>
      </w:tr>
      <w:tr w:rsidR="00E07402" w:rsidRPr="00E925D9" w:rsidTr="00BE5FD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02" w:rsidRPr="001379E5" w:rsidRDefault="00E07402">
            <w:pPr>
              <w:pStyle w:val="ConsPlusCell"/>
              <w:rPr>
                <w:rFonts w:cs="Courier New"/>
                <w:sz w:val="26"/>
                <w:szCs w:val="20"/>
              </w:rPr>
            </w:pPr>
          </w:p>
        </w:tc>
        <w:tc>
          <w:tcPr>
            <w:tcW w:w="26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02" w:rsidRPr="001379E5" w:rsidRDefault="00E07402">
            <w:pPr>
              <w:pStyle w:val="ConsPlusCell"/>
              <w:rPr>
                <w:rFonts w:cs="Courier New"/>
                <w:sz w:val="26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02" w:rsidRPr="001379E5" w:rsidRDefault="00E07402" w:rsidP="00A55263">
            <w:pPr>
              <w:pStyle w:val="ConsPlusCell"/>
              <w:jc w:val="center"/>
              <w:rPr>
                <w:rFonts w:cs="Courier New"/>
                <w:sz w:val="26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02" w:rsidRDefault="00E07402" w:rsidP="00A55263">
            <w:pPr>
              <w:pStyle w:val="ConsPlusCell"/>
              <w:jc w:val="center"/>
              <w:rPr>
                <w:rFonts w:cs="Courier New"/>
                <w:sz w:val="26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02" w:rsidRDefault="00E07402" w:rsidP="00A901EC">
            <w:pPr>
              <w:pStyle w:val="ConsPlusCell"/>
              <w:jc w:val="center"/>
              <w:rPr>
                <w:rFonts w:cs="Courier New"/>
                <w:sz w:val="26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402" w:rsidRPr="00E925D9" w:rsidRDefault="00E07402"/>
        </w:tc>
        <w:tc>
          <w:tcPr>
            <w:tcW w:w="851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402" w:rsidRPr="00E925D9" w:rsidRDefault="00E07402"/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E07402" w:rsidRPr="00E925D9" w:rsidRDefault="00E07402"/>
        </w:tc>
      </w:tr>
    </w:tbl>
    <w:p w:rsidR="004505F8" w:rsidRPr="00E925D9" w:rsidRDefault="004505F8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0"/>
        </w:rPr>
      </w:pPr>
    </w:p>
    <w:p w:rsidR="004505F8" w:rsidRPr="00E925D9" w:rsidRDefault="004505F8" w:rsidP="00BE5FD6">
      <w:pPr>
        <w:widowControl w:val="0"/>
        <w:autoSpaceDE w:val="0"/>
        <w:autoSpaceDN w:val="0"/>
        <w:adjustRightInd w:val="0"/>
        <w:ind w:firstLine="709"/>
        <w:jc w:val="both"/>
        <w:rPr>
          <w:sz w:val="26"/>
        </w:rPr>
      </w:pPr>
      <w:r w:rsidRPr="00E925D9">
        <w:rPr>
          <w:sz w:val="26"/>
        </w:rPr>
        <w:t>В случае отсутствия программного метода решения существующих проблем доля автомобильных дорог местного значения, не соответствующих нормативным требованиям по транспортно-эксплуатационным показателям, будет увеличиваться на 10-15% в год.</w:t>
      </w:r>
    </w:p>
    <w:p w:rsidR="004505F8" w:rsidRPr="00E925D9" w:rsidRDefault="004505F8" w:rsidP="00BE5FD6">
      <w:pPr>
        <w:widowControl w:val="0"/>
        <w:autoSpaceDE w:val="0"/>
        <w:autoSpaceDN w:val="0"/>
        <w:adjustRightInd w:val="0"/>
        <w:ind w:firstLine="709"/>
        <w:jc w:val="both"/>
        <w:rPr>
          <w:sz w:val="26"/>
        </w:rPr>
      </w:pPr>
      <w:proofErr w:type="gramStart"/>
      <w:r w:rsidRPr="00E925D9">
        <w:rPr>
          <w:sz w:val="26"/>
        </w:rPr>
        <w:t>Для решения указанных проблем необходимы:</w:t>
      </w:r>
      <w:proofErr w:type="gramEnd"/>
    </w:p>
    <w:p w:rsidR="004505F8" w:rsidRPr="00E925D9" w:rsidRDefault="004505F8" w:rsidP="00BE5FD6">
      <w:pPr>
        <w:widowControl w:val="0"/>
        <w:autoSpaceDE w:val="0"/>
        <w:autoSpaceDN w:val="0"/>
        <w:adjustRightInd w:val="0"/>
        <w:ind w:firstLine="709"/>
        <w:jc w:val="both"/>
        <w:rPr>
          <w:sz w:val="26"/>
        </w:rPr>
      </w:pPr>
      <w:r w:rsidRPr="00E925D9">
        <w:rPr>
          <w:sz w:val="26"/>
        </w:rPr>
        <w:t>- качественное улучшение транспортно-эксплуатационного состояния сети автомобильных дорог местного значения;</w:t>
      </w:r>
    </w:p>
    <w:p w:rsidR="004505F8" w:rsidRPr="00E925D9" w:rsidRDefault="004505F8" w:rsidP="00BE5FD6">
      <w:pPr>
        <w:widowControl w:val="0"/>
        <w:autoSpaceDE w:val="0"/>
        <w:autoSpaceDN w:val="0"/>
        <w:adjustRightInd w:val="0"/>
        <w:ind w:firstLine="709"/>
        <w:jc w:val="both"/>
        <w:rPr>
          <w:sz w:val="26"/>
        </w:rPr>
      </w:pPr>
      <w:r w:rsidRPr="00E925D9">
        <w:rPr>
          <w:sz w:val="26"/>
        </w:rPr>
        <w:t>- проведение ремонта автомобильных дорог местного значения;</w:t>
      </w:r>
    </w:p>
    <w:p w:rsidR="004505F8" w:rsidRPr="00E925D9" w:rsidRDefault="004505F8" w:rsidP="00BE5FD6">
      <w:pPr>
        <w:widowControl w:val="0"/>
        <w:autoSpaceDE w:val="0"/>
        <w:autoSpaceDN w:val="0"/>
        <w:adjustRightInd w:val="0"/>
        <w:ind w:firstLine="709"/>
        <w:jc w:val="both"/>
        <w:rPr>
          <w:sz w:val="26"/>
        </w:rPr>
      </w:pPr>
      <w:r w:rsidRPr="00E925D9">
        <w:rPr>
          <w:sz w:val="26"/>
        </w:rPr>
        <w:t>- круглогодичное содержание автомобильных дорог в соответствии с нормативными требованиями.</w:t>
      </w:r>
    </w:p>
    <w:p w:rsidR="004505F8" w:rsidRPr="00E925D9" w:rsidRDefault="00313AC2" w:rsidP="00BE5FD6">
      <w:pPr>
        <w:widowControl w:val="0"/>
        <w:autoSpaceDE w:val="0"/>
        <w:autoSpaceDN w:val="0"/>
        <w:adjustRightInd w:val="0"/>
        <w:ind w:firstLine="709"/>
        <w:jc w:val="both"/>
        <w:rPr>
          <w:sz w:val="26"/>
        </w:rPr>
      </w:pPr>
      <w:r w:rsidRPr="00E925D9">
        <w:rPr>
          <w:sz w:val="26"/>
        </w:rPr>
        <w:t>П</w:t>
      </w:r>
      <w:r w:rsidR="004505F8" w:rsidRPr="00E925D9">
        <w:rPr>
          <w:sz w:val="26"/>
        </w:rPr>
        <w:t xml:space="preserve">ланирование дорожно-хозяйственной деятельности, основанное на формировании муниципальной целевой программы ремонта и содержания </w:t>
      </w:r>
      <w:proofErr w:type="gramStart"/>
      <w:r w:rsidR="004505F8" w:rsidRPr="00E925D9">
        <w:rPr>
          <w:sz w:val="26"/>
        </w:rPr>
        <w:t>сети</w:t>
      </w:r>
      <w:proofErr w:type="gramEnd"/>
      <w:r w:rsidR="004505F8" w:rsidRPr="00E925D9">
        <w:rPr>
          <w:sz w:val="26"/>
        </w:rPr>
        <w:t xml:space="preserve"> автомоби</w:t>
      </w:r>
      <w:r w:rsidR="00CD40A9" w:rsidRPr="00E925D9">
        <w:rPr>
          <w:sz w:val="26"/>
        </w:rPr>
        <w:t>льных дор</w:t>
      </w:r>
      <w:r w:rsidRPr="00E925D9">
        <w:rPr>
          <w:sz w:val="26"/>
        </w:rPr>
        <w:t xml:space="preserve">ог </w:t>
      </w:r>
      <w:r w:rsidR="00BD66D5" w:rsidRPr="005075CE">
        <w:rPr>
          <w:sz w:val="26"/>
        </w:rPr>
        <w:t xml:space="preserve">муниципального </w:t>
      </w:r>
      <w:r w:rsidR="00BD66D5">
        <w:rPr>
          <w:sz w:val="26"/>
        </w:rPr>
        <w:t xml:space="preserve">образования </w:t>
      </w:r>
      <w:r w:rsidR="00E544B6">
        <w:rPr>
          <w:sz w:val="26"/>
        </w:rPr>
        <w:t xml:space="preserve">Лазурненский сельсовет </w:t>
      </w:r>
      <w:r w:rsidR="004505F8" w:rsidRPr="00E925D9">
        <w:rPr>
          <w:sz w:val="26"/>
        </w:rPr>
        <w:t>позволит применить принципы бюджетного планирования, ориентированного на результат, с наибольшей эффективностью использования финансовых ресурсов при четко определенных приоритетах развития отрасли.</w:t>
      </w:r>
    </w:p>
    <w:p w:rsidR="004505F8" w:rsidRPr="00E925D9" w:rsidRDefault="004505F8" w:rsidP="00BE5FD6">
      <w:pPr>
        <w:widowControl w:val="0"/>
        <w:autoSpaceDE w:val="0"/>
        <w:autoSpaceDN w:val="0"/>
        <w:adjustRightInd w:val="0"/>
        <w:ind w:firstLine="709"/>
        <w:jc w:val="both"/>
        <w:rPr>
          <w:sz w:val="26"/>
        </w:rPr>
      </w:pPr>
      <w:r w:rsidRPr="00E925D9">
        <w:rPr>
          <w:sz w:val="26"/>
        </w:rPr>
        <w:lastRenderedPageBreak/>
        <w:t>Реализация мероприятий по ремонту и содержанию сети автомобильных дорог местного значения позволит достигнуть более сбалансированного социально-экономического развития</w:t>
      </w:r>
      <w:r w:rsidR="0027287F">
        <w:rPr>
          <w:sz w:val="26"/>
        </w:rPr>
        <w:t xml:space="preserve"> сельсовета</w:t>
      </w:r>
      <w:r w:rsidRPr="00E925D9">
        <w:rPr>
          <w:sz w:val="26"/>
        </w:rPr>
        <w:t>, а также будет способствовать экономическому росту, укреплению единого экономиче</w:t>
      </w:r>
      <w:r w:rsidR="002B452E" w:rsidRPr="00E925D9">
        <w:rPr>
          <w:sz w:val="26"/>
        </w:rPr>
        <w:t xml:space="preserve">ского пространства муниципального </w:t>
      </w:r>
      <w:r w:rsidR="00BD66D5">
        <w:rPr>
          <w:sz w:val="26"/>
        </w:rPr>
        <w:t>образования</w:t>
      </w:r>
      <w:r w:rsidRPr="00E925D9">
        <w:rPr>
          <w:sz w:val="26"/>
        </w:rPr>
        <w:t>.</w:t>
      </w:r>
    </w:p>
    <w:p w:rsidR="004505F8" w:rsidRPr="00E925D9" w:rsidRDefault="004505F8" w:rsidP="00BE5FD6">
      <w:pPr>
        <w:widowControl w:val="0"/>
        <w:autoSpaceDE w:val="0"/>
        <w:autoSpaceDN w:val="0"/>
        <w:adjustRightInd w:val="0"/>
        <w:ind w:firstLine="709"/>
        <w:jc w:val="both"/>
        <w:rPr>
          <w:sz w:val="26"/>
        </w:rPr>
      </w:pPr>
      <w:r w:rsidRPr="00E925D9">
        <w:rPr>
          <w:sz w:val="26"/>
        </w:rPr>
        <w:t xml:space="preserve">Кроме того, к наиболее значимым социальным последствиям реализации </w:t>
      </w:r>
      <w:r w:rsidR="00181428">
        <w:rPr>
          <w:sz w:val="26"/>
        </w:rPr>
        <w:t>подп</w:t>
      </w:r>
      <w:r w:rsidRPr="00E925D9">
        <w:rPr>
          <w:sz w:val="26"/>
        </w:rPr>
        <w:t>рограммы можно отнести:</w:t>
      </w:r>
    </w:p>
    <w:p w:rsidR="004505F8" w:rsidRPr="00E925D9" w:rsidRDefault="004505F8" w:rsidP="00BE5FD6">
      <w:pPr>
        <w:widowControl w:val="0"/>
        <w:autoSpaceDE w:val="0"/>
        <w:autoSpaceDN w:val="0"/>
        <w:adjustRightInd w:val="0"/>
        <w:ind w:firstLine="709"/>
        <w:jc w:val="both"/>
        <w:rPr>
          <w:sz w:val="26"/>
        </w:rPr>
      </w:pPr>
      <w:r w:rsidRPr="00E925D9">
        <w:rPr>
          <w:sz w:val="26"/>
        </w:rPr>
        <w:t>- повышение уровня и улучшение социальных условий жизни населения;</w:t>
      </w:r>
    </w:p>
    <w:p w:rsidR="004505F8" w:rsidRPr="00E925D9" w:rsidRDefault="004505F8" w:rsidP="00BE5FD6">
      <w:pPr>
        <w:widowControl w:val="0"/>
        <w:autoSpaceDE w:val="0"/>
        <w:autoSpaceDN w:val="0"/>
        <w:adjustRightInd w:val="0"/>
        <w:ind w:firstLine="709"/>
        <w:rPr>
          <w:sz w:val="26"/>
        </w:rPr>
      </w:pPr>
      <w:r w:rsidRPr="00E925D9">
        <w:rPr>
          <w:sz w:val="26"/>
        </w:rPr>
        <w:t>- увеличение количества сельских населенных пунктов, имеющих круглогодичную связь с дорогами с твердым покрытием;</w:t>
      </w:r>
    </w:p>
    <w:p w:rsidR="0027287F" w:rsidRDefault="004505F8" w:rsidP="00BE5FD6">
      <w:pPr>
        <w:widowControl w:val="0"/>
        <w:autoSpaceDE w:val="0"/>
        <w:autoSpaceDN w:val="0"/>
        <w:adjustRightInd w:val="0"/>
        <w:ind w:firstLine="709"/>
        <w:jc w:val="both"/>
        <w:rPr>
          <w:sz w:val="26"/>
        </w:rPr>
      </w:pPr>
      <w:r w:rsidRPr="00E925D9">
        <w:rPr>
          <w:sz w:val="26"/>
        </w:rPr>
        <w:t>- снижение отрицательных последствий чрезвычайных ситуаций.</w:t>
      </w:r>
    </w:p>
    <w:p w:rsidR="003B7DAD" w:rsidRPr="00E925D9" w:rsidRDefault="003B7DAD">
      <w:pPr>
        <w:widowControl w:val="0"/>
        <w:autoSpaceDE w:val="0"/>
        <w:autoSpaceDN w:val="0"/>
        <w:adjustRightInd w:val="0"/>
        <w:ind w:firstLine="540"/>
        <w:jc w:val="both"/>
        <w:rPr>
          <w:sz w:val="26"/>
        </w:rPr>
      </w:pPr>
    </w:p>
    <w:p w:rsidR="004505F8" w:rsidRPr="00BE5FD6" w:rsidRDefault="004505F8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6"/>
        </w:rPr>
      </w:pPr>
      <w:r w:rsidRPr="00BE5FD6">
        <w:rPr>
          <w:b/>
          <w:sz w:val="26"/>
        </w:rPr>
        <w:t xml:space="preserve">2. Основные цели и задачи </w:t>
      </w:r>
      <w:r w:rsidR="00181428" w:rsidRPr="00BE5FD6">
        <w:rPr>
          <w:b/>
          <w:sz w:val="26"/>
        </w:rPr>
        <w:t>подп</w:t>
      </w:r>
      <w:r w:rsidRPr="00BE5FD6">
        <w:rPr>
          <w:b/>
          <w:sz w:val="26"/>
        </w:rPr>
        <w:t>рограммы</w:t>
      </w:r>
    </w:p>
    <w:p w:rsidR="004505F8" w:rsidRPr="00E925D9" w:rsidRDefault="004505F8">
      <w:pPr>
        <w:widowControl w:val="0"/>
        <w:autoSpaceDE w:val="0"/>
        <w:autoSpaceDN w:val="0"/>
        <w:adjustRightInd w:val="0"/>
        <w:jc w:val="center"/>
        <w:rPr>
          <w:sz w:val="26"/>
        </w:rPr>
      </w:pPr>
    </w:p>
    <w:p w:rsidR="004505F8" w:rsidRPr="00E925D9" w:rsidRDefault="004505F8" w:rsidP="00BE5FD6">
      <w:pPr>
        <w:widowControl w:val="0"/>
        <w:autoSpaceDE w:val="0"/>
        <w:autoSpaceDN w:val="0"/>
        <w:adjustRightInd w:val="0"/>
        <w:ind w:firstLine="709"/>
        <w:jc w:val="both"/>
        <w:rPr>
          <w:sz w:val="26"/>
        </w:rPr>
      </w:pPr>
      <w:r w:rsidRPr="00E925D9">
        <w:rPr>
          <w:sz w:val="26"/>
        </w:rPr>
        <w:t xml:space="preserve">Основной целью данной </w:t>
      </w:r>
      <w:r w:rsidR="00181428">
        <w:rPr>
          <w:sz w:val="26"/>
        </w:rPr>
        <w:t>подп</w:t>
      </w:r>
      <w:r w:rsidRPr="00E925D9">
        <w:rPr>
          <w:sz w:val="26"/>
        </w:rPr>
        <w:t>рограммы является сокращение доли автомобильных дорог общего пользования местного значения, не соответствующих нормати</w:t>
      </w:r>
      <w:r w:rsidR="002B452E" w:rsidRPr="00E925D9">
        <w:rPr>
          <w:sz w:val="26"/>
        </w:rPr>
        <w:t>вным требованиям, за период 201</w:t>
      </w:r>
      <w:r w:rsidR="00A77A14">
        <w:rPr>
          <w:sz w:val="26"/>
        </w:rPr>
        <w:t>4</w:t>
      </w:r>
      <w:r w:rsidR="002B452E" w:rsidRPr="00E925D9">
        <w:rPr>
          <w:sz w:val="26"/>
        </w:rPr>
        <w:t>-20</w:t>
      </w:r>
      <w:r w:rsidR="00E07402">
        <w:rPr>
          <w:sz w:val="26"/>
        </w:rPr>
        <w:t>2</w:t>
      </w:r>
      <w:r w:rsidR="00A524B4">
        <w:rPr>
          <w:sz w:val="26"/>
        </w:rPr>
        <w:t>4</w:t>
      </w:r>
      <w:r w:rsidRPr="00E925D9">
        <w:rPr>
          <w:sz w:val="26"/>
        </w:rPr>
        <w:t>годов.</w:t>
      </w:r>
    </w:p>
    <w:p w:rsidR="004505F8" w:rsidRPr="00E925D9" w:rsidRDefault="004505F8" w:rsidP="00BE5FD6">
      <w:pPr>
        <w:widowControl w:val="0"/>
        <w:autoSpaceDE w:val="0"/>
        <w:autoSpaceDN w:val="0"/>
        <w:adjustRightInd w:val="0"/>
        <w:ind w:firstLine="709"/>
        <w:jc w:val="both"/>
        <w:rPr>
          <w:sz w:val="26"/>
        </w:rPr>
      </w:pPr>
      <w:r w:rsidRPr="00E925D9">
        <w:rPr>
          <w:sz w:val="26"/>
        </w:rPr>
        <w:t>Достижение указанной цели может быть обеспечено за счет решения следующих основных задач:</w:t>
      </w:r>
    </w:p>
    <w:p w:rsidR="004505F8" w:rsidRPr="00E925D9" w:rsidRDefault="004505F8" w:rsidP="00BE5FD6">
      <w:pPr>
        <w:widowControl w:val="0"/>
        <w:autoSpaceDE w:val="0"/>
        <w:autoSpaceDN w:val="0"/>
        <w:adjustRightInd w:val="0"/>
        <w:ind w:firstLine="709"/>
        <w:jc w:val="both"/>
        <w:rPr>
          <w:sz w:val="26"/>
        </w:rPr>
      </w:pPr>
      <w:r w:rsidRPr="00E925D9">
        <w:rPr>
          <w:sz w:val="26"/>
        </w:rPr>
        <w:t>- приведение сети автомобильных дорог общего пользования местного значения в соответствие с нормативными требованиями к автомобильным дорогам;</w:t>
      </w:r>
    </w:p>
    <w:p w:rsidR="004505F8" w:rsidRPr="00A524B4" w:rsidRDefault="004505F8" w:rsidP="00BE5FD6">
      <w:pPr>
        <w:widowControl w:val="0"/>
        <w:autoSpaceDE w:val="0"/>
        <w:autoSpaceDN w:val="0"/>
        <w:adjustRightInd w:val="0"/>
        <w:ind w:firstLine="709"/>
        <w:jc w:val="both"/>
        <w:rPr>
          <w:sz w:val="26"/>
        </w:rPr>
      </w:pPr>
      <w:r w:rsidRPr="00E925D9">
        <w:rPr>
          <w:sz w:val="26"/>
        </w:rPr>
        <w:t xml:space="preserve">- ремонт автомобильных дорог общего пользования местного значения </w:t>
      </w:r>
      <w:r w:rsidR="00BD66D5" w:rsidRPr="005075CE">
        <w:rPr>
          <w:sz w:val="26"/>
        </w:rPr>
        <w:t xml:space="preserve">муниципального </w:t>
      </w:r>
      <w:r w:rsidR="00BD66D5">
        <w:rPr>
          <w:sz w:val="26"/>
        </w:rPr>
        <w:t>образования</w:t>
      </w:r>
      <w:r w:rsidR="0027287F">
        <w:rPr>
          <w:sz w:val="26"/>
        </w:rPr>
        <w:t xml:space="preserve"> Лазурненский сельсовет</w:t>
      </w:r>
      <w:proofErr w:type="gramStart"/>
      <w:r w:rsidR="0027287F">
        <w:rPr>
          <w:sz w:val="26"/>
        </w:rPr>
        <w:t xml:space="preserve"> </w:t>
      </w:r>
      <w:r w:rsidRPr="00E925D9">
        <w:rPr>
          <w:sz w:val="26"/>
        </w:rPr>
        <w:t>.</w:t>
      </w:r>
      <w:proofErr w:type="gramEnd"/>
    </w:p>
    <w:p w:rsidR="0019634C" w:rsidRPr="00EF7CB3" w:rsidRDefault="00EF7CB3" w:rsidP="00BE5FD6">
      <w:pPr>
        <w:shd w:val="clear" w:color="auto" w:fill="FFFFFF"/>
        <w:ind w:left="10" w:firstLine="709"/>
        <w:contextualSpacing/>
        <w:jc w:val="both"/>
        <w:rPr>
          <w:color w:val="000000"/>
          <w:spacing w:val="-1"/>
          <w:sz w:val="26"/>
          <w:szCs w:val="26"/>
        </w:rPr>
      </w:pPr>
      <w:r w:rsidRPr="00EF7CB3">
        <w:rPr>
          <w:sz w:val="26"/>
          <w:szCs w:val="26"/>
        </w:rPr>
        <w:t xml:space="preserve">        </w:t>
      </w:r>
      <w:r w:rsidR="0019634C" w:rsidRPr="0019634C">
        <w:rPr>
          <w:sz w:val="26"/>
          <w:szCs w:val="26"/>
        </w:rPr>
        <w:t>- </w:t>
      </w:r>
      <w:r w:rsidR="0019634C" w:rsidRPr="0019634C">
        <w:rPr>
          <w:color w:val="000000"/>
          <w:sz w:val="26"/>
          <w:szCs w:val="26"/>
        </w:rPr>
        <w:t>обеспечение охраны жизни, здоровья граж</w:t>
      </w:r>
      <w:r w:rsidR="0019634C" w:rsidRPr="0019634C">
        <w:rPr>
          <w:color w:val="000000"/>
          <w:spacing w:val="1"/>
          <w:sz w:val="26"/>
          <w:szCs w:val="26"/>
        </w:rPr>
        <w:t xml:space="preserve">дан и их имущества, гарантий их законных прав на безопасные условия движения на </w:t>
      </w:r>
      <w:r w:rsidR="0019634C" w:rsidRPr="0019634C">
        <w:rPr>
          <w:color w:val="000000"/>
          <w:spacing w:val="-1"/>
          <w:sz w:val="26"/>
          <w:szCs w:val="26"/>
        </w:rPr>
        <w:t>дорогах</w:t>
      </w:r>
    </w:p>
    <w:p w:rsidR="00EF7CB3" w:rsidRPr="00EF7CB3" w:rsidRDefault="00EF7CB3" w:rsidP="00BE5FD6">
      <w:pPr>
        <w:shd w:val="clear" w:color="auto" w:fill="FFFFFF"/>
        <w:ind w:left="24" w:right="10" w:firstLine="709"/>
        <w:contextualSpacing/>
        <w:jc w:val="both"/>
        <w:rPr>
          <w:sz w:val="26"/>
          <w:szCs w:val="26"/>
        </w:rPr>
      </w:pPr>
      <w:r w:rsidRPr="00EF7CB3">
        <w:rPr>
          <w:color w:val="000000"/>
          <w:sz w:val="26"/>
          <w:szCs w:val="26"/>
        </w:rPr>
        <w:t xml:space="preserve">       - создание системы профилактических мер, направленных на формирование у участни</w:t>
      </w:r>
      <w:r w:rsidRPr="00EF7CB3">
        <w:rPr>
          <w:color w:val="000000"/>
          <w:spacing w:val="-3"/>
          <w:sz w:val="26"/>
          <w:szCs w:val="26"/>
        </w:rPr>
        <w:t>ков дорожного движения законопослушного поведения;</w:t>
      </w:r>
    </w:p>
    <w:p w:rsidR="00EF7CB3" w:rsidRPr="00EF7CB3" w:rsidRDefault="00EF7CB3" w:rsidP="00BE5FD6">
      <w:pPr>
        <w:shd w:val="clear" w:color="auto" w:fill="FFFFFF"/>
        <w:tabs>
          <w:tab w:val="left" w:pos="2299"/>
          <w:tab w:val="left" w:pos="4243"/>
        </w:tabs>
        <w:ind w:left="14" w:firstLine="709"/>
        <w:contextualSpacing/>
        <w:jc w:val="both"/>
        <w:rPr>
          <w:color w:val="000000"/>
          <w:spacing w:val="-2"/>
          <w:sz w:val="26"/>
          <w:szCs w:val="26"/>
        </w:rPr>
      </w:pPr>
      <w:r w:rsidRPr="00EF7CB3">
        <w:rPr>
          <w:color w:val="000000"/>
          <w:spacing w:val="2"/>
          <w:sz w:val="26"/>
          <w:szCs w:val="26"/>
        </w:rPr>
        <w:t xml:space="preserve">      - совершенствование системы мер по преду</w:t>
      </w:r>
      <w:r w:rsidRPr="00EF7CB3">
        <w:rPr>
          <w:color w:val="000000"/>
          <w:spacing w:val="-5"/>
          <w:sz w:val="26"/>
          <w:szCs w:val="26"/>
        </w:rPr>
        <w:t>преждению детского дорожно-</w:t>
      </w:r>
      <w:r w:rsidRPr="00EF7CB3">
        <w:rPr>
          <w:color w:val="000000"/>
          <w:spacing w:val="-2"/>
          <w:sz w:val="26"/>
          <w:szCs w:val="26"/>
        </w:rPr>
        <w:t xml:space="preserve">транспортного травматизма; </w:t>
      </w:r>
    </w:p>
    <w:p w:rsidR="00EF7CB3" w:rsidRPr="00EF7CB3" w:rsidRDefault="00EF7CB3" w:rsidP="00BE5FD6">
      <w:pPr>
        <w:shd w:val="clear" w:color="auto" w:fill="FFFFFF"/>
        <w:tabs>
          <w:tab w:val="left" w:pos="2299"/>
          <w:tab w:val="left" w:pos="4243"/>
        </w:tabs>
        <w:ind w:left="14" w:firstLine="709"/>
        <w:contextualSpacing/>
        <w:jc w:val="both"/>
        <w:rPr>
          <w:sz w:val="26"/>
          <w:szCs w:val="26"/>
        </w:rPr>
      </w:pPr>
      <w:r w:rsidRPr="00EF7CB3">
        <w:rPr>
          <w:color w:val="000000"/>
          <w:spacing w:val="-2"/>
          <w:sz w:val="26"/>
          <w:szCs w:val="26"/>
        </w:rPr>
        <w:t xml:space="preserve">     - </w:t>
      </w:r>
      <w:r w:rsidRPr="00EF7CB3">
        <w:rPr>
          <w:color w:val="000000"/>
          <w:spacing w:val="-1"/>
          <w:sz w:val="26"/>
          <w:szCs w:val="26"/>
        </w:rPr>
        <w:t>совершенствование организации движения транспортных средств и пешеходов в результате проведения организационно-планировочных мер;</w:t>
      </w:r>
    </w:p>
    <w:p w:rsidR="00EF7CB3" w:rsidRPr="00EF7CB3" w:rsidRDefault="00EF7CB3" w:rsidP="00BE5FD6">
      <w:pPr>
        <w:shd w:val="clear" w:color="auto" w:fill="FFFFFF"/>
        <w:ind w:left="24" w:right="14" w:firstLine="709"/>
        <w:contextualSpacing/>
        <w:jc w:val="both"/>
        <w:rPr>
          <w:color w:val="000000"/>
          <w:spacing w:val="-2"/>
          <w:sz w:val="26"/>
          <w:szCs w:val="26"/>
        </w:rPr>
      </w:pPr>
      <w:r w:rsidRPr="00EF7CB3">
        <w:rPr>
          <w:color w:val="000000"/>
          <w:spacing w:val="2"/>
          <w:sz w:val="26"/>
          <w:szCs w:val="26"/>
        </w:rPr>
        <w:t xml:space="preserve">    - Снижение количества дорожно-транспортных происшествий с участием пешеходов</w:t>
      </w:r>
    </w:p>
    <w:p w:rsidR="004505F8" w:rsidRPr="00E925D9" w:rsidRDefault="004505F8" w:rsidP="00BE5FD6">
      <w:pPr>
        <w:widowControl w:val="0"/>
        <w:autoSpaceDE w:val="0"/>
        <w:autoSpaceDN w:val="0"/>
        <w:adjustRightInd w:val="0"/>
        <w:ind w:firstLine="709"/>
        <w:jc w:val="both"/>
        <w:rPr>
          <w:sz w:val="26"/>
        </w:rPr>
      </w:pPr>
      <w:r w:rsidRPr="00E925D9">
        <w:rPr>
          <w:sz w:val="26"/>
        </w:rPr>
        <w:t>Решение указанных задач будет достигаться путем концентрации финансовых и иных ресурсов на приоритетных направлениях развития автомобильных дорог общего пользования местного значения, обеспечивающих наибольший социально-экономический эффект.</w:t>
      </w:r>
    </w:p>
    <w:p w:rsidR="004505F8" w:rsidRPr="00E925D9" w:rsidRDefault="004505F8">
      <w:pPr>
        <w:widowControl w:val="0"/>
        <w:autoSpaceDE w:val="0"/>
        <w:autoSpaceDN w:val="0"/>
        <w:adjustRightInd w:val="0"/>
        <w:ind w:firstLine="540"/>
        <w:jc w:val="both"/>
        <w:rPr>
          <w:sz w:val="26"/>
        </w:rPr>
      </w:pPr>
    </w:p>
    <w:p w:rsidR="004505F8" w:rsidRPr="00BE5FD6" w:rsidRDefault="00A77A14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6"/>
        </w:rPr>
      </w:pPr>
      <w:r w:rsidRPr="00BE5FD6">
        <w:rPr>
          <w:b/>
          <w:sz w:val="26"/>
        </w:rPr>
        <w:t xml:space="preserve">3. Срок </w:t>
      </w:r>
      <w:r w:rsidR="004505F8" w:rsidRPr="00BE5FD6">
        <w:rPr>
          <w:b/>
          <w:sz w:val="26"/>
        </w:rPr>
        <w:t xml:space="preserve"> реализации </w:t>
      </w:r>
      <w:r w:rsidR="00EC1598" w:rsidRPr="00BE5FD6">
        <w:rPr>
          <w:b/>
          <w:sz w:val="26"/>
        </w:rPr>
        <w:t>подп</w:t>
      </w:r>
      <w:r w:rsidR="004505F8" w:rsidRPr="00BE5FD6">
        <w:rPr>
          <w:b/>
          <w:sz w:val="26"/>
        </w:rPr>
        <w:t>рограммы</w:t>
      </w:r>
    </w:p>
    <w:p w:rsidR="004505F8" w:rsidRPr="00E925D9" w:rsidRDefault="004505F8">
      <w:pPr>
        <w:widowControl w:val="0"/>
        <w:autoSpaceDE w:val="0"/>
        <w:autoSpaceDN w:val="0"/>
        <w:adjustRightInd w:val="0"/>
        <w:jc w:val="center"/>
        <w:rPr>
          <w:sz w:val="26"/>
        </w:rPr>
      </w:pPr>
    </w:p>
    <w:p w:rsidR="004505F8" w:rsidRPr="00E925D9" w:rsidRDefault="004505F8" w:rsidP="00A77A14">
      <w:pPr>
        <w:widowControl w:val="0"/>
        <w:autoSpaceDE w:val="0"/>
        <w:autoSpaceDN w:val="0"/>
        <w:adjustRightInd w:val="0"/>
        <w:ind w:firstLine="540"/>
        <w:rPr>
          <w:sz w:val="26"/>
        </w:rPr>
      </w:pPr>
      <w:r w:rsidRPr="00E925D9">
        <w:rPr>
          <w:sz w:val="26"/>
        </w:rPr>
        <w:t xml:space="preserve">Срок реализации </w:t>
      </w:r>
      <w:r w:rsidR="00EC1598">
        <w:rPr>
          <w:sz w:val="26"/>
        </w:rPr>
        <w:t>подп</w:t>
      </w:r>
      <w:r w:rsidRPr="00E925D9">
        <w:rPr>
          <w:sz w:val="26"/>
        </w:rPr>
        <w:t>р</w:t>
      </w:r>
      <w:r w:rsidR="002B452E" w:rsidRPr="00E925D9">
        <w:rPr>
          <w:sz w:val="26"/>
        </w:rPr>
        <w:t>ограммы рассчитан на период 201</w:t>
      </w:r>
      <w:r w:rsidR="00A77A14">
        <w:rPr>
          <w:sz w:val="26"/>
        </w:rPr>
        <w:t>4</w:t>
      </w:r>
      <w:r w:rsidR="002B452E" w:rsidRPr="00E925D9">
        <w:rPr>
          <w:sz w:val="26"/>
        </w:rPr>
        <w:t>-20</w:t>
      </w:r>
      <w:r w:rsidR="004B5972">
        <w:rPr>
          <w:sz w:val="26"/>
        </w:rPr>
        <w:t>2</w:t>
      </w:r>
      <w:r w:rsidR="00A524B4">
        <w:rPr>
          <w:sz w:val="26"/>
        </w:rPr>
        <w:t>4</w:t>
      </w:r>
      <w:r w:rsidRPr="00E925D9">
        <w:rPr>
          <w:sz w:val="26"/>
        </w:rPr>
        <w:t xml:space="preserve">гг. </w:t>
      </w:r>
    </w:p>
    <w:p w:rsidR="004505F8" w:rsidRPr="00E925D9" w:rsidRDefault="004505F8">
      <w:pPr>
        <w:widowControl w:val="0"/>
        <w:autoSpaceDE w:val="0"/>
        <w:autoSpaceDN w:val="0"/>
        <w:adjustRightInd w:val="0"/>
        <w:ind w:firstLine="540"/>
        <w:jc w:val="both"/>
        <w:rPr>
          <w:sz w:val="26"/>
        </w:rPr>
      </w:pPr>
    </w:p>
    <w:p w:rsidR="004505F8" w:rsidRPr="00BE5FD6" w:rsidRDefault="004505F8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6"/>
        </w:rPr>
      </w:pPr>
      <w:r w:rsidRPr="00BE5FD6">
        <w:rPr>
          <w:b/>
          <w:sz w:val="26"/>
        </w:rPr>
        <w:t xml:space="preserve">4. Система основных мероприятий </w:t>
      </w:r>
      <w:r w:rsidR="00EC1598" w:rsidRPr="00BE5FD6">
        <w:rPr>
          <w:b/>
          <w:sz w:val="26"/>
        </w:rPr>
        <w:t>подп</w:t>
      </w:r>
      <w:r w:rsidRPr="00BE5FD6">
        <w:rPr>
          <w:b/>
          <w:sz w:val="26"/>
        </w:rPr>
        <w:t>рограммы</w:t>
      </w:r>
    </w:p>
    <w:p w:rsidR="004505F8" w:rsidRPr="00E925D9" w:rsidRDefault="004505F8">
      <w:pPr>
        <w:widowControl w:val="0"/>
        <w:autoSpaceDE w:val="0"/>
        <w:autoSpaceDN w:val="0"/>
        <w:adjustRightInd w:val="0"/>
        <w:jc w:val="center"/>
        <w:rPr>
          <w:sz w:val="26"/>
        </w:rPr>
      </w:pPr>
    </w:p>
    <w:p w:rsidR="004505F8" w:rsidRPr="00E925D9" w:rsidRDefault="004505F8">
      <w:pPr>
        <w:widowControl w:val="0"/>
        <w:autoSpaceDE w:val="0"/>
        <w:autoSpaceDN w:val="0"/>
        <w:adjustRightInd w:val="0"/>
        <w:ind w:firstLine="540"/>
        <w:jc w:val="both"/>
        <w:rPr>
          <w:sz w:val="26"/>
        </w:rPr>
      </w:pPr>
      <w:r w:rsidRPr="00E925D9">
        <w:rPr>
          <w:sz w:val="26"/>
        </w:rPr>
        <w:t xml:space="preserve">Система основных мероприятий </w:t>
      </w:r>
      <w:r w:rsidR="00EC1598">
        <w:rPr>
          <w:sz w:val="26"/>
        </w:rPr>
        <w:t>подп</w:t>
      </w:r>
      <w:r w:rsidRPr="00E925D9">
        <w:rPr>
          <w:sz w:val="26"/>
        </w:rPr>
        <w:t>рограммы включает в себя:</w:t>
      </w:r>
    </w:p>
    <w:p w:rsidR="004505F8" w:rsidRPr="00E925D9" w:rsidRDefault="004505F8">
      <w:pPr>
        <w:widowControl w:val="0"/>
        <w:autoSpaceDE w:val="0"/>
        <w:autoSpaceDN w:val="0"/>
        <w:adjustRightInd w:val="0"/>
        <w:ind w:firstLine="540"/>
        <w:jc w:val="both"/>
        <w:rPr>
          <w:sz w:val="26"/>
        </w:rPr>
      </w:pPr>
      <w:r w:rsidRPr="00E925D9">
        <w:rPr>
          <w:sz w:val="26"/>
        </w:rPr>
        <w:t xml:space="preserve">4.1. </w:t>
      </w:r>
      <w:hyperlink w:anchor="Par248" w:history="1">
        <w:r w:rsidRPr="00A81D46">
          <w:rPr>
            <w:sz w:val="26"/>
          </w:rPr>
          <w:t>Ремонт</w:t>
        </w:r>
      </w:hyperlink>
      <w:r w:rsidRPr="00E925D9">
        <w:rPr>
          <w:sz w:val="26"/>
        </w:rPr>
        <w:t xml:space="preserve"> автомобильных дорог общего пользования ме</w:t>
      </w:r>
      <w:r w:rsidR="002E4411" w:rsidRPr="00E925D9">
        <w:rPr>
          <w:sz w:val="26"/>
        </w:rPr>
        <w:t>стного значения</w:t>
      </w:r>
      <w:r w:rsidRPr="00E925D9">
        <w:rPr>
          <w:sz w:val="26"/>
        </w:rPr>
        <w:t>, находящихся в неудовлетворительном и аварийном состоянии, в соответствии с расчетом:</w:t>
      </w:r>
    </w:p>
    <w:p w:rsidR="004505F8" w:rsidRPr="00E925D9" w:rsidRDefault="004505F8">
      <w:pPr>
        <w:widowControl w:val="0"/>
        <w:autoSpaceDE w:val="0"/>
        <w:autoSpaceDN w:val="0"/>
        <w:adjustRightInd w:val="0"/>
        <w:ind w:firstLine="540"/>
        <w:jc w:val="both"/>
        <w:rPr>
          <w:sz w:val="26"/>
        </w:rPr>
      </w:pPr>
    </w:p>
    <w:p w:rsidR="004505F8" w:rsidRPr="00E925D9" w:rsidRDefault="004505F8">
      <w:pPr>
        <w:widowControl w:val="0"/>
        <w:autoSpaceDE w:val="0"/>
        <w:autoSpaceDN w:val="0"/>
        <w:adjustRightInd w:val="0"/>
        <w:jc w:val="center"/>
        <w:outlineLvl w:val="2"/>
        <w:rPr>
          <w:sz w:val="26"/>
        </w:rPr>
      </w:pPr>
      <w:r w:rsidRPr="00E925D9">
        <w:rPr>
          <w:sz w:val="26"/>
        </w:rPr>
        <w:t>Расчет протяженности дорог местного значения,</w:t>
      </w:r>
    </w:p>
    <w:p w:rsidR="004505F8" w:rsidRPr="00E925D9" w:rsidRDefault="002B452E">
      <w:pPr>
        <w:widowControl w:val="0"/>
        <w:autoSpaceDE w:val="0"/>
        <w:autoSpaceDN w:val="0"/>
        <w:adjustRightInd w:val="0"/>
        <w:jc w:val="center"/>
        <w:rPr>
          <w:sz w:val="26"/>
        </w:rPr>
      </w:pPr>
      <w:r w:rsidRPr="00E925D9">
        <w:rPr>
          <w:sz w:val="26"/>
        </w:rPr>
        <w:t>подлежащих ремонту в 201</w:t>
      </w:r>
      <w:r w:rsidR="00A77A14">
        <w:rPr>
          <w:sz w:val="26"/>
        </w:rPr>
        <w:t>4</w:t>
      </w:r>
      <w:r w:rsidRPr="00E925D9">
        <w:rPr>
          <w:sz w:val="26"/>
        </w:rPr>
        <w:t>-20</w:t>
      </w:r>
      <w:r w:rsidR="004B5972">
        <w:rPr>
          <w:sz w:val="26"/>
        </w:rPr>
        <w:t>2</w:t>
      </w:r>
      <w:r w:rsidR="007C17DA">
        <w:rPr>
          <w:sz w:val="26"/>
        </w:rPr>
        <w:t>3</w:t>
      </w:r>
      <w:r w:rsidR="004505F8" w:rsidRPr="00E925D9">
        <w:rPr>
          <w:sz w:val="26"/>
        </w:rPr>
        <w:t xml:space="preserve"> гг.</w:t>
      </w:r>
    </w:p>
    <w:p w:rsidR="004505F8" w:rsidRDefault="004505F8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10207" w:type="dxa"/>
        <w:tblCellSpacing w:w="5" w:type="nil"/>
        <w:tblInd w:w="-918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1953"/>
        <w:gridCol w:w="708"/>
        <w:gridCol w:w="851"/>
        <w:gridCol w:w="709"/>
        <w:gridCol w:w="708"/>
        <w:gridCol w:w="709"/>
        <w:gridCol w:w="851"/>
        <w:gridCol w:w="708"/>
        <w:gridCol w:w="709"/>
        <w:gridCol w:w="709"/>
        <w:gridCol w:w="992"/>
      </w:tblGrid>
      <w:tr w:rsidR="00D76331" w:rsidTr="00BE5FD6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331" w:rsidRPr="00A77A14" w:rsidRDefault="00D76331">
            <w:pPr>
              <w:pStyle w:val="ConsPlusCell"/>
              <w:rPr>
                <w:rFonts w:cs="Courier New"/>
              </w:rPr>
            </w:pPr>
            <w:r w:rsidRPr="00A77A14">
              <w:rPr>
                <w:rFonts w:cs="Courier New"/>
              </w:rPr>
              <w:t xml:space="preserve"> № 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331" w:rsidRPr="00A77A14" w:rsidRDefault="00D76331" w:rsidP="00B83E6E">
            <w:pPr>
              <w:pStyle w:val="ConsPlusCell"/>
              <w:jc w:val="center"/>
              <w:rPr>
                <w:rFonts w:cs="Courier New"/>
              </w:rPr>
            </w:pPr>
            <w:r w:rsidRPr="00A77A14">
              <w:rPr>
                <w:rFonts w:cs="Courier New"/>
              </w:rPr>
              <w:t>Дороги местного значения</w:t>
            </w:r>
            <w:r w:rsidRPr="00A77A14">
              <w:rPr>
                <w:rFonts w:cs="Courier New"/>
              </w:rPr>
              <w:br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331" w:rsidRPr="00A77A14" w:rsidRDefault="00D76331" w:rsidP="00A77A14">
            <w:pPr>
              <w:pStyle w:val="ConsPlusCell"/>
              <w:jc w:val="center"/>
              <w:rPr>
                <w:rFonts w:cs="Courier New"/>
              </w:rPr>
            </w:pPr>
            <w:r w:rsidRPr="00A77A14">
              <w:rPr>
                <w:rFonts w:cs="Courier New"/>
              </w:rPr>
              <w:t xml:space="preserve">Подлежит  </w:t>
            </w:r>
            <w:r w:rsidRPr="00A77A14">
              <w:rPr>
                <w:rFonts w:cs="Courier New"/>
              </w:rPr>
              <w:br/>
              <w:t xml:space="preserve">ремонту, </w:t>
            </w:r>
            <w:proofErr w:type="gramStart"/>
            <w:r w:rsidRPr="00A77A14">
              <w:rPr>
                <w:rFonts w:cs="Courier New"/>
              </w:rPr>
              <w:t>км</w:t>
            </w:r>
            <w:proofErr w:type="gramEnd"/>
            <w:r w:rsidRPr="00A77A14">
              <w:rPr>
                <w:rFonts w:cs="Courier New"/>
              </w:rPr>
              <w:t>,</w:t>
            </w:r>
            <w:r w:rsidRPr="00A77A14">
              <w:rPr>
                <w:rFonts w:cs="Courier New"/>
              </w:rPr>
              <w:br/>
              <w:t>в 201</w:t>
            </w:r>
            <w:r>
              <w:rPr>
                <w:rFonts w:cs="Courier New"/>
              </w:rPr>
              <w:t>4</w:t>
            </w:r>
            <w:r w:rsidRPr="00A77A14">
              <w:rPr>
                <w:rFonts w:cs="Courier New"/>
              </w:rPr>
              <w:t xml:space="preserve"> году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331" w:rsidRPr="00A77A14" w:rsidRDefault="00D76331" w:rsidP="00A77A14">
            <w:pPr>
              <w:pStyle w:val="ConsPlusCell"/>
              <w:jc w:val="center"/>
              <w:rPr>
                <w:rFonts w:cs="Courier New"/>
              </w:rPr>
            </w:pPr>
            <w:r w:rsidRPr="00A77A14">
              <w:rPr>
                <w:rFonts w:cs="Courier New"/>
              </w:rPr>
              <w:t xml:space="preserve">Подлежит  </w:t>
            </w:r>
            <w:r w:rsidRPr="00A77A14">
              <w:rPr>
                <w:rFonts w:cs="Courier New"/>
              </w:rPr>
              <w:br/>
              <w:t xml:space="preserve">ремонту, </w:t>
            </w:r>
            <w:proofErr w:type="gramStart"/>
            <w:r w:rsidRPr="00A77A14">
              <w:rPr>
                <w:rFonts w:cs="Courier New"/>
              </w:rPr>
              <w:t>км</w:t>
            </w:r>
            <w:proofErr w:type="gramEnd"/>
            <w:r w:rsidRPr="00A77A14">
              <w:rPr>
                <w:rFonts w:cs="Courier New"/>
              </w:rPr>
              <w:t>,</w:t>
            </w:r>
            <w:r w:rsidRPr="00A77A14">
              <w:rPr>
                <w:rFonts w:cs="Courier New"/>
              </w:rPr>
              <w:br/>
              <w:t>в 201</w:t>
            </w:r>
            <w:r>
              <w:rPr>
                <w:rFonts w:cs="Courier New"/>
              </w:rPr>
              <w:t>5</w:t>
            </w:r>
            <w:r w:rsidRPr="00A77A14">
              <w:rPr>
                <w:rFonts w:cs="Courier New"/>
              </w:rPr>
              <w:t>году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331" w:rsidRPr="00A77A14" w:rsidRDefault="00D76331" w:rsidP="00340376">
            <w:pPr>
              <w:pStyle w:val="ConsPlusCell"/>
              <w:jc w:val="center"/>
              <w:rPr>
                <w:rFonts w:cs="Courier New"/>
              </w:rPr>
            </w:pPr>
            <w:r w:rsidRPr="00A77A14">
              <w:rPr>
                <w:rFonts w:cs="Courier New"/>
              </w:rPr>
              <w:t xml:space="preserve">Подлежит  </w:t>
            </w:r>
            <w:r w:rsidRPr="00A77A14">
              <w:rPr>
                <w:rFonts w:cs="Courier New"/>
              </w:rPr>
              <w:br/>
              <w:t xml:space="preserve">ремонту, </w:t>
            </w:r>
            <w:proofErr w:type="gramStart"/>
            <w:r w:rsidRPr="00A77A14">
              <w:rPr>
                <w:rFonts w:cs="Courier New"/>
              </w:rPr>
              <w:t>км</w:t>
            </w:r>
            <w:proofErr w:type="gramEnd"/>
            <w:r w:rsidRPr="00A77A14">
              <w:rPr>
                <w:rFonts w:cs="Courier New"/>
              </w:rPr>
              <w:t>,</w:t>
            </w:r>
            <w:r w:rsidRPr="00A77A14">
              <w:rPr>
                <w:rFonts w:cs="Courier New"/>
              </w:rPr>
              <w:br/>
              <w:t>в 2016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331" w:rsidRPr="00A77A14" w:rsidRDefault="00D76331" w:rsidP="00340376">
            <w:pPr>
              <w:pStyle w:val="ConsPlusCell"/>
              <w:jc w:val="center"/>
              <w:rPr>
                <w:rFonts w:cs="Courier New"/>
              </w:rPr>
            </w:pPr>
            <w:r w:rsidRPr="00A77A14">
              <w:rPr>
                <w:rFonts w:cs="Courier New"/>
              </w:rPr>
              <w:t xml:space="preserve">Подлежит  </w:t>
            </w:r>
            <w:r w:rsidRPr="00A77A14">
              <w:rPr>
                <w:rFonts w:cs="Courier New"/>
              </w:rPr>
              <w:br/>
              <w:t xml:space="preserve">ремонту, </w:t>
            </w:r>
            <w:proofErr w:type="gramStart"/>
            <w:r w:rsidRPr="00A77A14">
              <w:rPr>
                <w:rFonts w:cs="Courier New"/>
              </w:rPr>
              <w:t>км</w:t>
            </w:r>
            <w:proofErr w:type="gramEnd"/>
            <w:r w:rsidRPr="00A77A14">
              <w:rPr>
                <w:rFonts w:cs="Courier New"/>
              </w:rPr>
              <w:t>,</w:t>
            </w:r>
            <w:r w:rsidRPr="00A77A14">
              <w:rPr>
                <w:rFonts w:cs="Courier New"/>
              </w:rPr>
              <w:br/>
              <w:t>в 2017году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331" w:rsidRPr="00A77A14" w:rsidRDefault="00D76331" w:rsidP="00A77A14">
            <w:pPr>
              <w:pStyle w:val="ConsPlusCell"/>
              <w:jc w:val="center"/>
              <w:rPr>
                <w:rFonts w:cs="Courier New"/>
              </w:rPr>
            </w:pPr>
            <w:r w:rsidRPr="00A77A14">
              <w:rPr>
                <w:rFonts w:cs="Courier New"/>
              </w:rPr>
              <w:t xml:space="preserve">Подлежит  </w:t>
            </w:r>
            <w:r w:rsidRPr="00A77A14">
              <w:rPr>
                <w:rFonts w:cs="Courier New"/>
              </w:rPr>
              <w:br/>
              <w:t xml:space="preserve">ремонту, </w:t>
            </w:r>
            <w:proofErr w:type="gramStart"/>
            <w:r w:rsidRPr="00A77A14">
              <w:rPr>
                <w:rFonts w:cs="Courier New"/>
              </w:rPr>
              <w:t>км</w:t>
            </w:r>
            <w:proofErr w:type="gramEnd"/>
            <w:r w:rsidRPr="00A77A14">
              <w:rPr>
                <w:rFonts w:cs="Courier New"/>
              </w:rPr>
              <w:t>,</w:t>
            </w:r>
            <w:r w:rsidRPr="00A77A14">
              <w:rPr>
                <w:rFonts w:cs="Courier New"/>
              </w:rPr>
              <w:br/>
              <w:t>в 2018году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331" w:rsidRPr="00A77A14" w:rsidRDefault="00D76331" w:rsidP="00425F97">
            <w:pPr>
              <w:pStyle w:val="ConsPlusCell"/>
              <w:jc w:val="center"/>
              <w:rPr>
                <w:rFonts w:cs="Courier New"/>
              </w:rPr>
            </w:pPr>
            <w:r w:rsidRPr="00A77A14">
              <w:rPr>
                <w:rFonts w:cs="Courier New"/>
              </w:rPr>
              <w:t xml:space="preserve">Подлежит  </w:t>
            </w:r>
            <w:r w:rsidRPr="00A77A14">
              <w:rPr>
                <w:rFonts w:cs="Courier New"/>
              </w:rPr>
              <w:br/>
              <w:t xml:space="preserve">ремонту, </w:t>
            </w:r>
            <w:proofErr w:type="gramStart"/>
            <w:r w:rsidRPr="00A77A14">
              <w:rPr>
                <w:rFonts w:cs="Courier New"/>
              </w:rPr>
              <w:t>км</w:t>
            </w:r>
            <w:proofErr w:type="gramEnd"/>
            <w:r w:rsidRPr="00A77A14">
              <w:rPr>
                <w:rFonts w:cs="Courier New"/>
              </w:rPr>
              <w:t>,</w:t>
            </w:r>
            <w:r w:rsidRPr="00A77A14">
              <w:rPr>
                <w:rFonts w:cs="Courier New"/>
              </w:rPr>
              <w:br/>
              <w:t>в 201</w:t>
            </w:r>
            <w:r>
              <w:rPr>
                <w:rFonts w:cs="Courier New"/>
              </w:rPr>
              <w:t>9</w:t>
            </w:r>
            <w:r w:rsidRPr="00A77A14">
              <w:rPr>
                <w:rFonts w:cs="Courier New"/>
              </w:rPr>
              <w:t>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331" w:rsidRDefault="00D76331" w:rsidP="003F4489">
            <w:r w:rsidRPr="00F05CA4">
              <w:rPr>
                <w:rFonts w:cs="Courier New"/>
              </w:rPr>
              <w:t xml:space="preserve">Подлежит  </w:t>
            </w:r>
            <w:r w:rsidRPr="00F05CA4">
              <w:rPr>
                <w:rFonts w:cs="Courier New"/>
              </w:rPr>
              <w:br/>
              <w:t xml:space="preserve">ремонту, </w:t>
            </w:r>
            <w:proofErr w:type="gramStart"/>
            <w:r w:rsidRPr="00F05CA4">
              <w:rPr>
                <w:rFonts w:cs="Courier New"/>
              </w:rPr>
              <w:t>км</w:t>
            </w:r>
            <w:proofErr w:type="gramEnd"/>
            <w:r w:rsidRPr="00F05CA4">
              <w:rPr>
                <w:rFonts w:cs="Courier New"/>
              </w:rPr>
              <w:t>,</w:t>
            </w:r>
            <w:r w:rsidRPr="00F05CA4">
              <w:rPr>
                <w:rFonts w:cs="Courier New"/>
              </w:rPr>
              <w:br/>
              <w:t>в 20</w:t>
            </w:r>
            <w:r>
              <w:rPr>
                <w:rFonts w:cs="Courier New"/>
              </w:rPr>
              <w:t>20</w:t>
            </w:r>
            <w:r w:rsidRPr="00F05CA4">
              <w:rPr>
                <w:rFonts w:cs="Courier New"/>
              </w:rPr>
              <w:t>году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331" w:rsidRDefault="00D76331" w:rsidP="003F4489">
            <w:r w:rsidRPr="00F05CA4">
              <w:rPr>
                <w:rFonts w:cs="Courier New"/>
              </w:rPr>
              <w:t xml:space="preserve">Подлежит  </w:t>
            </w:r>
            <w:r w:rsidRPr="00F05CA4">
              <w:rPr>
                <w:rFonts w:cs="Courier New"/>
              </w:rPr>
              <w:br/>
              <w:t xml:space="preserve">ремонту, </w:t>
            </w:r>
            <w:proofErr w:type="gramStart"/>
            <w:r w:rsidRPr="00F05CA4">
              <w:rPr>
                <w:rFonts w:cs="Courier New"/>
              </w:rPr>
              <w:t>км</w:t>
            </w:r>
            <w:proofErr w:type="gramEnd"/>
            <w:r w:rsidRPr="00F05CA4">
              <w:rPr>
                <w:rFonts w:cs="Courier New"/>
              </w:rPr>
              <w:t>,</w:t>
            </w:r>
            <w:r w:rsidRPr="00F05CA4">
              <w:rPr>
                <w:rFonts w:cs="Courier New"/>
              </w:rPr>
              <w:br/>
              <w:t>в 20</w:t>
            </w:r>
            <w:r>
              <w:rPr>
                <w:rFonts w:cs="Courier New"/>
              </w:rPr>
              <w:t>21</w:t>
            </w:r>
            <w:r w:rsidRPr="00F05CA4">
              <w:rPr>
                <w:rFonts w:cs="Courier New"/>
              </w:rPr>
              <w:t>году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331" w:rsidRDefault="00D76331" w:rsidP="003F4489">
            <w:r w:rsidRPr="00F05CA4">
              <w:rPr>
                <w:rFonts w:cs="Courier New"/>
              </w:rPr>
              <w:t xml:space="preserve">Подлежит  </w:t>
            </w:r>
            <w:r w:rsidRPr="00F05CA4">
              <w:rPr>
                <w:rFonts w:cs="Courier New"/>
              </w:rPr>
              <w:br/>
              <w:t xml:space="preserve">ремонту, </w:t>
            </w:r>
            <w:proofErr w:type="gramStart"/>
            <w:r w:rsidRPr="00F05CA4">
              <w:rPr>
                <w:rFonts w:cs="Courier New"/>
              </w:rPr>
              <w:t>км</w:t>
            </w:r>
            <w:proofErr w:type="gramEnd"/>
            <w:r w:rsidRPr="00F05CA4">
              <w:rPr>
                <w:rFonts w:cs="Courier New"/>
              </w:rPr>
              <w:t>,</w:t>
            </w:r>
            <w:r w:rsidRPr="00F05CA4">
              <w:rPr>
                <w:rFonts w:cs="Courier New"/>
              </w:rPr>
              <w:br/>
              <w:t>в 20</w:t>
            </w:r>
            <w:r>
              <w:rPr>
                <w:rFonts w:cs="Courier New"/>
              </w:rPr>
              <w:t>22</w:t>
            </w:r>
            <w:r w:rsidRPr="00F05CA4">
              <w:rPr>
                <w:rFonts w:cs="Courier New"/>
              </w:rPr>
              <w:t>году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331" w:rsidRPr="00F05CA4" w:rsidRDefault="00D76331" w:rsidP="00D76331">
            <w:pPr>
              <w:rPr>
                <w:rFonts w:cs="Courier New"/>
              </w:rPr>
            </w:pPr>
            <w:r w:rsidRPr="00F05CA4">
              <w:rPr>
                <w:rFonts w:cs="Courier New"/>
              </w:rPr>
              <w:t xml:space="preserve">Подлежит  </w:t>
            </w:r>
            <w:r w:rsidRPr="00F05CA4">
              <w:rPr>
                <w:rFonts w:cs="Courier New"/>
              </w:rPr>
              <w:br/>
              <w:t xml:space="preserve">ремонту, </w:t>
            </w:r>
            <w:proofErr w:type="gramStart"/>
            <w:r w:rsidRPr="00F05CA4">
              <w:rPr>
                <w:rFonts w:cs="Courier New"/>
              </w:rPr>
              <w:t>км</w:t>
            </w:r>
            <w:proofErr w:type="gramEnd"/>
            <w:r w:rsidRPr="00F05CA4">
              <w:rPr>
                <w:rFonts w:cs="Courier New"/>
              </w:rPr>
              <w:t>,</w:t>
            </w:r>
            <w:r w:rsidRPr="00F05CA4">
              <w:rPr>
                <w:rFonts w:cs="Courier New"/>
              </w:rPr>
              <w:br/>
              <w:t>в 20</w:t>
            </w:r>
            <w:r>
              <w:rPr>
                <w:rFonts w:cs="Courier New"/>
              </w:rPr>
              <w:t>23</w:t>
            </w:r>
            <w:r w:rsidR="00BE5FD6">
              <w:rPr>
                <w:rFonts w:cs="Courier New"/>
              </w:rPr>
              <w:t xml:space="preserve"> </w:t>
            </w:r>
            <w:r w:rsidRPr="00F05CA4">
              <w:rPr>
                <w:rFonts w:cs="Courier New"/>
              </w:rPr>
              <w:t>году</w:t>
            </w:r>
          </w:p>
        </w:tc>
      </w:tr>
      <w:tr w:rsidR="00D76331" w:rsidTr="00BE5FD6">
        <w:trPr>
          <w:trHeight w:val="4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331" w:rsidRPr="00A77A14" w:rsidRDefault="00D76331">
            <w:pPr>
              <w:pStyle w:val="ConsPlusCell"/>
              <w:rPr>
                <w:rFonts w:cs="Courier New"/>
              </w:rPr>
            </w:pPr>
            <w:r w:rsidRPr="00A77A14">
              <w:rPr>
                <w:rFonts w:cs="Courier New"/>
              </w:rPr>
              <w:t xml:space="preserve"> 1 </w:t>
            </w:r>
          </w:p>
        </w:tc>
        <w:tc>
          <w:tcPr>
            <w:tcW w:w="19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331" w:rsidRPr="00A77A14" w:rsidRDefault="00D76331">
            <w:pPr>
              <w:pStyle w:val="ConsPlusCell"/>
              <w:rPr>
                <w:rFonts w:cs="Courier New"/>
              </w:rPr>
            </w:pPr>
            <w:r w:rsidRPr="00A77A14">
              <w:rPr>
                <w:rFonts w:cs="Courier New"/>
              </w:rPr>
              <w:t xml:space="preserve">Автомобильные дороги с  </w:t>
            </w:r>
            <w:r w:rsidRPr="00A77A14">
              <w:rPr>
                <w:rFonts w:cs="Courier New"/>
              </w:rPr>
              <w:br/>
              <w:t xml:space="preserve">твердым покрытием       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331" w:rsidRPr="00A77A14" w:rsidRDefault="00D76331" w:rsidP="00B83E6E">
            <w:pPr>
              <w:pStyle w:val="ConsPlusCell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1,0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331" w:rsidRPr="00A77A14" w:rsidRDefault="00D76331" w:rsidP="00B83E6E">
            <w:pPr>
              <w:pStyle w:val="ConsPlusCell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0,4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331" w:rsidRPr="00A77A14" w:rsidRDefault="00D76331" w:rsidP="00B83E6E">
            <w:pPr>
              <w:pStyle w:val="ConsPlusCell"/>
              <w:jc w:val="center"/>
              <w:rPr>
                <w:rFonts w:cs="Courier New"/>
              </w:rPr>
            </w:pPr>
            <w:r w:rsidRPr="00A77A14">
              <w:rPr>
                <w:rFonts w:cs="Courier New"/>
              </w:rPr>
              <w:t>0,8 км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331" w:rsidRPr="00A77A14" w:rsidRDefault="00D76331" w:rsidP="009E799D">
            <w:pPr>
              <w:pStyle w:val="ConsPlusCell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0,6</w:t>
            </w:r>
            <w:r w:rsidRPr="00A77A14">
              <w:rPr>
                <w:rFonts w:cs="Courier New"/>
              </w:rPr>
              <w:t xml:space="preserve"> км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331" w:rsidRPr="00A77A14" w:rsidRDefault="00D76331" w:rsidP="00425F97">
            <w:pPr>
              <w:pStyle w:val="ConsPlusCell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0,3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331" w:rsidRPr="00A77A14" w:rsidRDefault="00D76331" w:rsidP="00FB7D89">
            <w:pPr>
              <w:pStyle w:val="ConsPlusCell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0,35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331" w:rsidRDefault="00D76331" w:rsidP="00FB7D89">
            <w:pPr>
              <w:pStyle w:val="ConsPlusCell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0,3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331" w:rsidRDefault="00D76331" w:rsidP="00FB7D89">
            <w:pPr>
              <w:pStyle w:val="ConsPlusCell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0,4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331" w:rsidRDefault="00D76331" w:rsidP="00FB7D89">
            <w:pPr>
              <w:pStyle w:val="ConsPlusCell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0,5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331" w:rsidRDefault="00D76331" w:rsidP="00FB7D89">
            <w:pPr>
              <w:pStyle w:val="ConsPlusCell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0,4</w:t>
            </w:r>
          </w:p>
        </w:tc>
      </w:tr>
      <w:tr w:rsidR="00D76331" w:rsidTr="00BE5FD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331" w:rsidRPr="00A77A14" w:rsidRDefault="00D76331">
            <w:pPr>
              <w:pStyle w:val="ConsPlusCell"/>
              <w:rPr>
                <w:rFonts w:cs="Courier New"/>
              </w:rPr>
            </w:pPr>
            <w:r w:rsidRPr="00A77A14">
              <w:rPr>
                <w:rFonts w:cs="Courier New"/>
              </w:rPr>
              <w:t xml:space="preserve"> 2 </w:t>
            </w:r>
          </w:p>
        </w:tc>
        <w:tc>
          <w:tcPr>
            <w:tcW w:w="19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331" w:rsidRPr="00A77A14" w:rsidRDefault="00D76331">
            <w:pPr>
              <w:pStyle w:val="ConsPlusCell"/>
              <w:rPr>
                <w:rFonts w:cs="Courier New"/>
              </w:rPr>
            </w:pPr>
            <w:r w:rsidRPr="00A77A14">
              <w:rPr>
                <w:rFonts w:cs="Courier New"/>
              </w:rPr>
              <w:t>Песчано-гравийные дороги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331" w:rsidRPr="00A77A14" w:rsidRDefault="00D76331" w:rsidP="00B83E6E">
            <w:pPr>
              <w:pStyle w:val="ConsPlusCell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331" w:rsidRPr="00A77A14" w:rsidRDefault="00D76331" w:rsidP="00B83E6E">
            <w:pPr>
              <w:pStyle w:val="ConsPlusCell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331" w:rsidRPr="00A77A14" w:rsidRDefault="00D76331" w:rsidP="00B83E6E">
            <w:pPr>
              <w:pStyle w:val="ConsPlusCell"/>
              <w:jc w:val="center"/>
              <w:rPr>
                <w:rFonts w:cs="Courier New"/>
              </w:rPr>
            </w:pPr>
            <w:r w:rsidRPr="00A77A14">
              <w:rPr>
                <w:rFonts w:cs="Courier New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331" w:rsidRPr="00A77A14" w:rsidRDefault="00D76331" w:rsidP="00B83E6E">
            <w:pPr>
              <w:pStyle w:val="ConsPlusCell"/>
              <w:jc w:val="center"/>
              <w:rPr>
                <w:rFonts w:cs="Courier New"/>
              </w:rPr>
            </w:pPr>
            <w:r w:rsidRPr="00A77A14">
              <w:rPr>
                <w:rFonts w:cs="Courier New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331" w:rsidRPr="00A77A14" w:rsidRDefault="00D76331" w:rsidP="00B83E6E">
            <w:pPr>
              <w:pStyle w:val="ConsPlusCell"/>
              <w:jc w:val="center"/>
              <w:rPr>
                <w:rFonts w:cs="Courier New"/>
              </w:rPr>
            </w:pPr>
            <w:r w:rsidRPr="00A77A14">
              <w:rPr>
                <w:rFonts w:cs="Courier New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331" w:rsidRPr="00A77A14" w:rsidRDefault="00D76331" w:rsidP="00B83E6E">
            <w:pPr>
              <w:pStyle w:val="ConsPlusCell"/>
              <w:jc w:val="center"/>
              <w:rPr>
                <w:rFonts w:cs="Courier New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331" w:rsidRPr="00A77A14" w:rsidRDefault="00D76331" w:rsidP="00B83E6E">
            <w:pPr>
              <w:pStyle w:val="ConsPlusCell"/>
              <w:jc w:val="center"/>
              <w:rPr>
                <w:rFonts w:cs="Courier New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331" w:rsidRPr="00A77A14" w:rsidRDefault="00D76331" w:rsidP="00B83E6E">
            <w:pPr>
              <w:pStyle w:val="ConsPlusCell"/>
              <w:jc w:val="center"/>
              <w:rPr>
                <w:rFonts w:cs="Courier New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331" w:rsidRPr="00A77A14" w:rsidRDefault="00D76331" w:rsidP="00B83E6E">
            <w:pPr>
              <w:pStyle w:val="ConsPlusCell"/>
              <w:jc w:val="center"/>
              <w:rPr>
                <w:rFonts w:cs="Courier New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331" w:rsidRPr="00A77A14" w:rsidRDefault="00D76331" w:rsidP="00B83E6E">
            <w:pPr>
              <w:pStyle w:val="ConsPlusCell"/>
              <w:jc w:val="center"/>
              <w:rPr>
                <w:rFonts w:cs="Courier New"/>
              </w:rPr>
            </w:pPr>
          </w:p>
        </w:tc>
      </w:tr>
      <w:tr w:rsidR="00D76331" w:rsidTr="00BE5FD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331" w:rsidRPr="00A77A14" w:rsidRDefault="00D76331">
            <w:pPr>
              <w:pStyle w:val="ConsPlusCell"/>
              <w:rPr>
                <w:rFonts w:cs="Courier New"/>
              </w:rPr>
            </w:pPr>
            <w:r w:rsidRPr="00A77A14">
              <w:rPr>
                <w:rFonts w:cs="Courier New"/>
              </w:rPr>
              <w:t xml:space="preserve"> 3</w:t>
            </w:r>
          </w:p>
        </w:tc>
        <w:tc>
          <w:tcPr>
            <w:tcW w:w="19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331" w:rsidRPr="00A77A14" w:rsidRDefault="00D76331">
            <w:pPr>
              <w:pStyle w:val="ConsPlusCell"/>
              <w:rPr>
                <w:rFonts w:cs="Courier New"/>
              </w:rPr>
            </w:pPr>
            <w:r w:rsidRPr="00A77A14">
              <w:rPr>
                <w:rFonts w:cs="Courier New"/>
              </w:rPr>
              <w:t>Грунтовые дороги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331" w:rsidRPr="00A77A14" w:rsidRDefault="00D76331" w:rsidP="00B83E6E">
            <w:pPr>
              <w:pStyle w:val="ConsPlusCell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3,0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331" w:rsidRPr="00A77A14" w:rsidRDefault="00D76331" w:rsidP="00B83E6E">
            <w:pPr>
              <w:pStyle w:val="ConsPlusCell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0,5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331" w:rsidRPr="00A77A14" w:rsidRDefault="00D76331" w:rsidP="00B83E6E">
            <w:pPr>
              <w:pStyle w:val="ConsPlusCell"/>
              <w:jc w:val="center"/>
              <w:rPr>
                <w:rFonts w:cs="Courier New"/>
              </w:rPr>
            </w:pPr>
            <w:r w:rsidRPr="00A77A14">
              <w:rPr>
                <w:rFonts w:cs="Courier New"/>
              </w:rPr>
              <w:t>4,0 км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331" w:rsidRPr="00A77A14" w:rsidRDefault="00D76331" w:rsidP="00B83E6E">
            <w:pPr>
              <w:pStyle w:val="ConsPlusCell"/>
              <w:jc w:val="center"/>
              <w:rPr>
                <w:rFonts w:cs="Courier New"/>
              </w:rPr>
            </w:pPr>
            <w:r w:rsidRPr="00A77A14">
              <w:rPr>
                <w:rFonts w:cs="Courier New"/>
              </w:rPr>
              <w:t>4,0 км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331" w:rsidRPr="00A77A14" w:rsidRDefault="00D76331" w:rsidP="00B83E6E">
            <w:pPr>
              <w:pStyle w:val="ConsPlusCell"/>
              <w:jc w:val="center"/>
              <w:rPr>
                <w:rFonts w:cs="Courier New"/>
              </w:rPr>
            </w:pPr>
            <w:r w:rsidRPr="00A77A14">
              <w:rPr>
                <w:rFonts w:cs="Courier New"/>
              </w:rPr>
              <w:t>4,0 км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331" w:rsidRPr="00A77A14" w:rsidRDefault="00D76331" w:rsidP="00B83E6E">
            <w:pPr>
              <w:pStyle w:val="ConsPlusCell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4,0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331" w:rsidRDefault="00D76331" w:rsidP="00B83E6E">
            <w:pPr>
              <w:pStyle w:val="ConsPlusCell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4,0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331" w:rsidRDefault="00D76331" w:rsidP="00B83E6E">
            <w:pPr>
              <w:pStyle w:val="ConsPlusCell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4,0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331" w:rsidRDefault="00D76331" w:rsidP="00B83E6E">
            <w:pPr>
              <w:pStyle w:val="ConsPlusCell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4,0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331" w:rsidRDefault="00D76331" w:rsidP="00B83E6E">
            <w:pPr>
              <w:pStyle w:val="ConsPlusCell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4,0</w:t>
            </w:r>
          </w:p>
        </w:tc>
      </w:tr>
      <w:tr w:rsidR="00D76331" w:rsidTr="00BE5FD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331" w:rsidRPr="00A77A14" w:rsidRDefault="00D76331">
            <w:pPr>
              <w:pStyle w:val="ConsPlusCell"/>
              <w:rPr>
                <w:rFonts w:cs="Courier New"/>
              </w:rPr>
            </w:pPr>
            <w:r w:rsidRPr="00A77A14">
              <w:rPr>
                <w:rFonts w:cs="Courier New"/>
              </w:rPr>
              <w:t xml:space="preserve">  </w:t>
            </w:r>
          </w:p>
        </w:tc>
        <w:tc>
          <w:tcPr>
            <w:tcW w:w="19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331" w:rsidRPr="00A77A14" w:rsidRDefault="00D76331">
            <w:pPr>
              <w:pStyle w:val="ConsPlusCell"/>
              <w:rPr>
                <w:rFonts w:cs="Courier New"/>
              </w:rPr>
            </w:pPr>
            <w:r w:rsidRPr="00A77A14">
              <w:rPr>
                <w:rFonts w:cs="Courier New"/>
              </w:rPr>
              <w:t xml:space="preserve">ВСЕГО дорог             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331" w:rsidRPr="00A77A14" w:rsidRDefault="00D76331" w:rsidP="00A81D46">
            <w:pPr>
              <w:pStyle w:val="ConsPlusCell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4,0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331" w:rsidRPr="00A77A14" w:rsidRDefault="00D76331" w:rsidP="00A81D46">
            <w:pPr>
              <w:pStyle w:val="ConsPlusCell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0,9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331" w:rsidRPr="00A77A14" w:rsidRDefault="00D76331" w:rsidP="00A81D46">
            <w:pPr>
              <w:pStyle w:val="ConsPlusCell"/>
              <w:jc w:val="center"/>
              <w:rPr>
                <w:rFonts w:cs="Courier New"/>
              </w:rPr>
            </w:pPr>
            <w:r w:rsidRPr="00A77A14">
              <w:rPr>
                <w:rFonts w:cs="Courier New"/>
              </w:rPr>
              <w:t>4,8 км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331" w:rsidRPr="00A77A14" w:rsidRDefault="00D76331" w:rsidP="009E799D">
            <w:pPr>
              <w:pStyle w:val="ConsPlusCell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4</w:t>
            </w:r>
            <w:r w:rsidRPr="00A77A14">
              <w:rPr>
                <w:rFonts w:cs="Courier New"/>
              </w:rPr>
              <w:t>,</w:t>
            </w:r>
            <w:r>
              <w:rPr>
                <w:rFonts w:cs="Courier New"/>
              </w:rPr>
              <w:t>6</w:t>
            </w:r>
            <w:r w:rsidRPr="00A77A14">
              <w:rPr>
                <w:rFonts w:cs="Courier New"/>
              </w:rPr>
              <w:t xml:space="preserve"> км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331" w:rsidRPr="00A77A14" w:rsidRDefault="00D76331" w:rsidP="00425F97">
            <w:pPr>
              <w:pStyle w:val="ConsPlusCell"/>
              <w:jc w:val="center"/>
              <w:rPr>
                <w:rFonts w:cs="Courier New"/>
              </w:rPr>
            </w:pPr>
            <w:r w:rsidRPr="00A77A14">
              <w:rPr>
                <w:rFonts w:cs="Courier New"/>
              </w:rPr>
              <w:t>4,</w:t>
            </w:r>
            <w:r>
              <w:rPr>
                <w:rFonts w:cs="Courier New"/>
              </w:rPr>
              <w:t>3</w:t>
            </w:r>
            <w:r w:rsidRPr="00A77A14">
              <w:rPr>
                <w:rFonts w:cs="Courier New"/>
              </w:rPr>
              <w:t xml:space="preserve"> км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331" w:rsidRPr="00A77A14" w:rsidRDefault="00D76331" w:rsidP="00FB7D89">
            <w:pPr>
              <w:pStyle w:val="ConsPlusCell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4,35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331" w:rsidRDefault="00D76331" w:rsidP="00FB7D89">
            <w:pPr>
              <w:pStyle w:val="ConsPlusCell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4,03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331" w:rsidRDefault="00D76331" w:rsidP="00FB7D89">
            <w:pPr>
              <w:pStyle w:val="ConsPlusCell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4,4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331" w:rsidRDefault="00D76331" w:rsidP="00FB7D89">
            <w:pPr>
              <w:pStyle w:val="ConsPlusCell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4,5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331" w:rsidRDefault="00D76331" w:rsidP="00FB7D89">
            <w:pPr>
              <w:pStyle w:val="ConsPlusCell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4,4</w:t>
            </w:r>
          </w:p>
        </w:tc>
      </w:tr>
    </w:tbl>
    <w:p w:rsidR="004505F8" w:rsidRDefault="004505F8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4505F8" w:rsidRPr="00C47D19" w:rsidRDefault="004505F8" w:rsidP="00BE5FD6">
      <w:pPr>
        <w:widowControl w:val="0"/>
        <w:autoSpaceDE w:val="0"/>
        <w:autoSpaceDN w:val="0"/>
        <w:adjustRightInd w:val="0"/>
        <w:ind w:firstLine="709"/>
        <w:jc w:val="both"/>
        <w:rPr>
          <w:sz w:val="26"/>
        </w:rPr>
      </w:pPr>
      <w:r w:rsidRPr="00C47D19">
        <w:rPr>
          <w:sz w:val="26"/>
        </w:rPr>
        <w:t>4.2. Круглогодичное (зимнее и летнее) содержание автомобильных дорог в соответствии с нормативными требованиями.</w:t>
      </w:r>
    </w:p>
    <w:p w:rsidR="004505F8" w:rsidRPr="00C47D19" w:rsidRDefault="003B7DAD" w:rsidP="00BE5FD6">
      <w:pPr>
        <w:widowControl w:val="0"/>
        <w:autoSpaceDE w:val="0"/>
        <w:autoSpaceDN w:val="0"/>
        <w:adjustRightInd w:val="0"/>
        <w:ind w:firstLine="709"/>
        <w:jc w:val="both"/>
        <w:rPr>
          <w:sz w:val="26"/>
        </w:rPr>
      </w:pPr>
      <w:r>
        <w:rPr>
          <w:sz w:val="26"/>
        </w:rPr>
        <w:t>Подп</w:t>
      </w:r>
      <w:r w:rsidR="004505F8" w:rsidRPr="00C47D19">
        <w:rPr>
          <w:sz w:val="26"/>
        </w:rPr>
        <w:t>рограммные мероприятия уточняются ежегодно с учетом оперативных данных о техническом состоянии дорожной сети</w:t>
      </w:r>
      <w:r w:rsidR="0027287F">
        <w:rPr>
          <w:sz w:val="26"/>
        </w:rPr>
        <w:t xml:space="preserve"> сельсовета</w:t>
      </w:r>
      <w:r w:rsidR="004505F8" w:rsidRPr="00C47D19">
        <w:rPr>
          <w:sz w:val="26"/>
        </w:rPr>
        <w:t>.</w:t>
      </w:r>
    </w:p>
    <w:p w:rsidR="00E768DB" w:rsidRDefault="00E768DB" w:rsidP="006B2835">
      <w:pPr>
        <w:widowControl w:val="0"/>
        <w:autoSpaceDE w:val="0"/>
        <w:autoSpaceDN w:val="0"/>
        <w:adjustRightInd w:val="0"/>
        <w:outlineLvl w:val="1"/>
        <w:rPr>
          <w:sz w:val="26"/>
        </w:rPr>
      </w:pPr>
    </w:p>
    <w:p w:rsidR="004505F8" w:rsidRPr="00BE5FD6" w:rsidRDefault="004505F8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6"/>
        </w:rPr>
      </w:pPr>
      <w:r w:rsidRPr="00BE5FD6">
        <w:rPr>
          <w:b/>
          <w:sz w:val="26"/>
        </w:rPr>
        <w:t xml:space="preserve">5. Ресурсное обеспечение </w:t>
      </w:r>
      <w:r w:rsidR="00EC1598" w:rsidRPr="00BE5FD6">
        <w:rPr>
          <w:b/>
          <w:sz w:val="26"/>
        </w:rPr>
        <w:t>подп</w:t>
      </w:r>
      <w:r w:rsidRPr="00BE5FD6">
        <w:rPr>
          <w:b/>
          <w:sz w:val="26"/>
        </w:rPr>
        <w:t>рограммы</w:t>
      </w:r>
    </w:p>
    <w:p w:rsidR="004505F8" w:rsidRPr="00B83E6E" w:rsidRDefault="004505F8">
      <w:pPr>
        <w:widowControl w:val="0"/>
        <w:autoSpaceDE w:val="0"/>
        <w:autoSpaceDN w:val="0"/>
        <w:adjustRightInd w:val="0"/>
        <w:ind w:firstLine="540"/>
        <w:jc w:val="both"/>
        <w:rPr>
          <w:sz w:val="26"/>
        </w:rPr>
      </w:pPr>
    </w:p>
    <w:p w:rsidR="004505F8" w:rsidRPr="00B83E6E" w:rsidRDefault="007D4722" w:rsidP="00BE5FD6">
      <w:pPr>
        <w:widowControl w:val="0"/>
        <w:autoSpaceDE w:val="0"/>
        <w:autoSpaceDN w:val="0"/>
        <w:adjustRightInd w:val="0"/>
        <w:ind w:firstLine="709"/>
        <w:jc w:val="both"/>
        <w:rPr>
          <w:sz w:val="26"/>
        </w:rPr>
      </w:pPr>
      <w:hyperlink w:anchor="Par206" w:history="1">
        <w:r w:rsidR="004505F8" w:rsidRPr="00B83E6E">
          <w:rPr>
            <w:sz w:val="26"/>
          </w:rPr>
          <w:t>Распределение</w:t>
        </w:r>
      </w:hyperlink>
      <w:r w:rsidR="004505F8" w:rsidRPr="00B83E6E">
        <w:rPr>
          <w:sz w:val="26"/>
        </w:rPr>
        <w:t xml:space="preserve"> объемов финансирования мероприятий по годам реализации </w:t>
      </w:r>
      <w:r w:rsidR="00EC1598">
        <w:rPr>
          <w:sz w:val="26"/>
        </w:rPr>
        <w:t>подп</w:t>
      </w:r>
      <w:r w:rsidR="004505F8" w:rsidRPr="00B83E6E">
        <w:rPr>
          <w:sz w:val="26"/>
        </w:rPr>
        <w:t>рограммы приведено в таблице (</w:t>
      </w:r>
      <w:r w:rsidR="004D7A30" w:rsidRPr="00B83E6E">
        <w:rPr>
          <w:sz w:val="26"/>
        </w:rPr>
        <w:t>тыс</w:t>
      </w:r>
      <w:r w:rsidR="004505F8" w:rsidRPr="00B83E6E">
        <w:rPr>
          <w:sz w:val="26"/>
        </w:rPr>
        <w:t>. руб.).</w:t>
      </w:r>
    </w:p>
    <w:p w:rsidR="004505F8" w:rsidRPr="00B83E6E" w:rsidRDefault="004505F8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11311" w:type="dxa"/>
        <w:tblCellSpacing w:w="5" w:type="nil"/>
        <w:tblInd w:w="-1059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122"/>
        <w:gridCol w:w="993"/>
        <w:gridCol w:w="145"/>
        <w:gridCol w:w="851"/>
        <w:gridCol w:w="850"/>
        <w:gridCol w:w="851"/>
        <w:gridCol w:w="850"/>
        <w:gridCol w:w="851"/>
        <w:gridCol w:w="709"/>
        <w:gridCol w:w="566"/>
        <w:gridCol w:w="142"/>
        <w:gridCol w:w="28"/>
        <w:gridCol w:w="142"/>
        <w:gridCol w:w="397"/>
        <w:gridCol w:w="700"/>
        <w:gridCol w:w="8"/>
        <w:gridCol w:w="544"/>
        <w:gridCol w:w="9"/>
        <w:gridCol w:w="544"/>
        <w:gridCol w:w="9"/>
      </w:tblGrid>
      <w:tr w:rsidR="00A524B4" w:rsidRPr="00B83E6E" w:rsidTr="001C7EE9">
        <w:trPr>
          <w:tblCellSpacing w:w="5" w:type="nil"/>
        </w:trPr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4B4" w:rsidRPr="00425F97" w:rsidRDefault="00A524B4" w:rsidP="004B5972">
            <w:pPr>
              <w:pStyle w:val="ConsPlusCell"/>
              <w:rPr>
                <w:rFonts w:cs="Courier New"/>
                <w:sz w:val="20"/>
                <w:szCs w:val="20"/>
              </w:rPr>
            </w:pPr>
            <w:r w:rsidRPr="00425F97">
              <w:rPr>
                <w:rFonts w:cs="Courier New"/>
                <w:sz w:val="20"/>
                <w:szCs w:val="20"/>
              </w:rPr>
              <w:t>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4B4" w:rsidRPr="00425F97" w:rsidRDefault="00A524B4" w:rsidP="004B5972">
            <w:pPr>
              <w:pStyle w:val="ConsPlusCell"/>
              <w:rPr>
                <w:rFonts w:cs="Courier New"/>
                <w:sz w:val="20"/>
                <w:szCs w:val="20"/>
              </w:rPr>
            </w:pPr>
            <w:r w:rsidRPr="00425F97">
              <w:rPr>
                <w:rFonts w:cs="Courier New"/>
                <w:sz w:val="20"/>
                <w:szCs w:val="20"/>
              </w:rPr>
              <w:t>2014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4B4" w:rsidRPr="00425F97" w:rsidRDefault="00A524B4" w:rsidP="004B5972">
            <w:pPr>
              <w:pStyle w:val="ConsPlusCell"/>
              <w:rPr>
                <w:rFonts w:cs="Courier New"/>
                <w:sz w:val="20"/>
                <w:szCs w:val="20"/>
              </w:rPr>
            </w:pPr>
            <w:r w:rsidRPr="00425F97">
              <w:rPr>
                <w:rFonts w:cs="Courier New"/>
                <w:sz w:val="20"/>
                <w:szCs w:val="20"/>
              </w:rPr>
              <w:t>2015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4B4" w:rsidRPr="00425F97" w:rsidRDefault="00A524B4" w:rsidP="004B5972">
            <w:pPr>
              <w:pStyle w:val="ConsPlusCell"/>
              <w:rPr>
                <w:rFonts w:cs="Courier New"/>
                <w:sz w:val="20"/>
                <w:szCs w:val="20"/>
              </w:rPr>
            </w:pPr>
            <w:r w:rsidRPr="00425F97">
              <w:rPr>
                <w:rFonts w:cs="Courier New"/>
                <w:sz w:val="20"/>
                <w:szCs w:val="20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4B4" w:rsidRPr="00425F97" w:rsidRDefault="00A524B4" w:rsidP="004B5972">
            <w:pPr>
              <w:pStyle w:val="ConsPlusCell"/>
              <w:rPr>
                <w:rFonts w:cs="Courier New"/>
                <w:sz w:val="20"/>
                <w:szCs w:val="20"/>
              </w:rPr>
            </w:pPr>
            <w:r w:rsidRPr="00425F97">
              <w:rPr>
                <w:rFonts w:cs="Courier New"/>
                <w:sz w:val="20"/>
                <w:szCs w:val="20"/>
              </w:rPr>
              <w:t>2017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4B4" w:rsidRPr="00425F97" w:rsidRDefault="00A524B4" w:rsidP="004B5972">
            <w:pPr>
              <w:pStyle w:val="ConsPlusCell"/>
              <w:rPr>
                <w:rFonts w:cs="Courier New"/>
                <w:sz w:val="20"/>
                <w:szCs w:val="20"/>
              </w:rPr>
            </w:pPr>
            <w:r w:rsidRPr="00425F97">
              <w:rPr>
                <w:rFonts w:cs="Courier New"/>
                <w:sz w:val="20"/>
                <w:szCs w:val="20"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4B4" w:rsidRPr="00425F97" w:rsidRDefault="00A524B4" w:rsidP="004B5972">
            <w:pPr>
              <w:pStyle w:val="ConsPlusCell"/>
              <w:rPr>
                <w:rFonts w:cs="Courier New"/>
                <w:sz w:val="20"/>
                <w:szCs w:val="20"/>
              </w:rPr>
            </w:pPr>
            <w:r w:rsidRPr="00425F97">
              <w:rPr>
                <w:rFonts w:cs="Courier New"/>
                <w:sz w:val="20"/>
                <w:szCs w:val="20"/>
              </w:rPr>
              <w:t>2019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524B4" w:rsidRPr="004B5972" w:rsidRDefault="00A524B4" w:rsidP="004B59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17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4B4" w:rsidRPr="004B5972" w:rsidRDefault="00A524B4" w:rsidP="004B5972">
            <w:pPr>
              <w:rPr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4B4" w:rsidRPr="00E7200D" w:rsidRDefault="00A524B4">
            <w:pPr>
              <w:rPr>
                <w:sz w:val="18"/>
                <w:szCs w:val="18"/>
              </w:rPr>
            </w:pPr>
            <w:r w:rsidRPr="00E7200D">
              <w:rPr>
                <w:sz w:val="18"/>
                <w:szCs w:val="18"/>
              </w:rPr>
              <w:t>2021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4B4" w:rsidRPr="00E7200D" w:rsidRDefault="00A524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4B4" w:rsidRDefault="00A524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4B4" w:rsidRDefault="00A524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</w:p>
        </w:tc>
      </w:tr>
      <w:tr w:rsidR="00A524B4" w:rsidRPr="00B83E6E" w:rsidTr="001C7EE9">
        <w:trPr>
          <w:tblCellSpacing w:w="5" w:type="nil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4B4" w:rsidRPr="00425F97" w:rsidRDefault="00A524B4" w:rsidP="004B5972">
            <w:pPr>
              <w:pStyle w:val="ConsPlusCell"/>
              <w:rPr>
                <w:rFonts w:cs="Courier New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4B4" w:rsidRPr="00425F97" w:rsidRDefault="00A524B4" w:rsidP="004B5972">
            <w:pPr>
              <w:pStyle w:val="ConsPlusCell"/>
              <w:rPr>
                <w:rFonts w:cs="Courier New"/>
                <w:sz w:val="20"/>
                <w:szCs w:val="20"/>
              </w:rPr>
            </w:pPr>
          </w:p>
        </w:tc>
        <w:tc>
          <w:tcPr>
            <w:tcW w:w="43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4B4" w:rsidRPr="00425F97" w:rsidRDefault="00A524B4" w:rsidP="004B5972">
            <w:pPr>
              <w:pStyle w:val="ConsPlusCell"/>
              <w:rPr>
                <w:rFonts w:cs="Courier New"/>
                <w:sz w:val="20"/>
                <w:szCs w:val="20"/>
              </w:rPr>
            </w:pPr>
            <w:r w:rsidRPr="00425F97">
              <w:rPr>
                <w:rFonts w:cs="Courier New"/>
                <w:sz w:val="20"/>
                <w:szCs w:val="20"/>
              </w:rPr>
              <w:t>1. Ремонт автодорог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4B4" w:rsidRPr="00425F97" w:rsidRDefault="00A524B4" w:rsidP="004B5972">
            <w:pPr>
              <w:pStyle w:val="ConsPlusCell"/>
              <w:ind w:right="2901"/>
              <w:rPr>
                <w:rFonts w:cs="Courier New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524B4" w:rsidRPr="00B83E6E" w:rsidRDefault="00A524B4" w:rsidP="004B5972"/>
        </w:tc>
        <w:tc>
          <w:tcPr>
            <w:tcW w:w="17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4B4" w:rsidRPr="00B83E6E" w:rsidRDefault="00A524B4" w:rsidP="004B5972"/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4B4" w:rsidRPr="00B83E6E" w:rsidRDefault="00A524B4"/>
        </w:tc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4B4" w:rsidRPr="00B83E6E" w:rsidRDefault="00A524B4"/>
        </w:tc>
        <w:tc>
          <w:tcPr>
            <w:tcW w:w="55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4B4" w:rsidRPr="00B83E6E" w:rsidRDefault="00A524B4"/>
        </w:tc>
        <w:tc>
          <w:tcPr>
            <w:tcW w:w="55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4B4" w:rsidRPr="00B83E6E" w:rsidRDefault="00A524B4"/>
        </w:tc>
      </w:tr>
      <w:tr w:rsidR="00A524B4" w:rsidRPr="00B83E6E" w:rsidTr="001C7EE9">
        <w:trPr>
          <w:tblCellSpacing w:w="5" w:type="nil"/>
        </w:trPr>
        <w:tc>
          <w:tcPr>
            <w:tcW w:w="32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4B4" w:rsidRPr="00425F97" w:rsidRDefault="00A524B4" w:rsidP="004B5972">
            <w:pPr>
              <w:pStyle w:val="ConsPlusCell"/>
              <w:rPr>
                <w:rFonts w:cs="Courier New"/>
                <w:sz w:val="20"/>
                <w:szCs w:val="20"/>
              </w:rPr>
            </w:pPr>
            <w:r w:rsidRPr="00425F97">
              <w:rPr>
                <w:rFonts w:cs="Courier New"/>
                <w:sz w:val="20"/>
                <w:szCs w:val="20"/>
              </w:rPr>
              <w:t xml:space="preserve">Бюджет  </w:t>
            </w:r>
            <w:proofErr w:type="spellStart"/>
            <w:r w:rsidRPr="00425F97">
              <w:rPr>
                <w:rFonts w:cs="Courier New"/>
                <w:sz w:val="20"/>
                <w:szCs w:val="20"/>
              </w:rPr>
              <w:t>Лазурненского</w:t>
            </w:r>
            <w:proofErr w:type="spellEnd"/>
            <w:r w:rsidRPr="00425F97">
              <w:rPr>
                <w:rFonts w:cs="Courier New"/>
                <w:sz w:val="20"/>
                <w:szCs w:val="20"/>
              </w:rPr>
              <w:t xml:space="preserve"> сельсовета </w:t>
            </w:r>
            <w:proofErr w:type="spellStart"/>
            <w:r w:rsidRPr="00425F97">
              <w:rPr>
                <w:rFonts w:cs="Courier New"/>
                <w:sz w:val="20"/>
                <w:szCs w:val="20"/>
              </w:rPr>
              <w:t>Козульского</w:t>
            </w:r>
            <w:proofErr w:type="spellEnd"/>
            <w:r w:rsidRPr="00425F97">
              <w:rPr>
                <w:rFonts w:cs="Courier New"/>
                <w:sz w:val="20"/>
                <w:szCs w:val="20"/>
              </w:rPr>
              <w:t xml:space="preserve"> района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4B4" w:rsidRPr="007C17DA" w:rsidRDefault="00A524B4" w:rsidP="004B5972">
            <w:pPr>
              <w:pStyle w:val="ConsPlusCell"/>
              <w:rPr>
                <w:rFonts w:cs="Courier New"/>
                <w:sz w:val="16"/>
                <w:szCs w:val="16"/>
              </w:rPr>
            </w:pPr>
            <w:r w:rsidRPr="007C17DA">
              <w:rPr>
                <w:rFonts w:cs="Courier New"/>
                <w:sz w:val="16"/>
                <w:szCs w:val="16"/>
              </w:rPr>
              <w:t>80,7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4B4" w:rsidRPr="007C17DA" w:rsidRDefault="00A524B4" w:rsidP="004B5972">
            <w:pPr>
              <w:pStyle w:val="ConsPlusCell"/>
              <w:rPr>
                <w:rFonts w:cs="Courier New"/>
                <w:sz w:val="16"/>
                <w:szCs w:val="16"/>
              </w:rPr>
            </w:pPr>
            <w:r w:rsidRPr="007C17DA">
              <w:rPr>
                <w:rFonts w:cs="Courier New"/>
                <w:sz w:val="16"/>
                <w:szCs w:val="16"/>
              </w:rPr>
              <w:t>108,3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4B4" w:rsidRPr="007C17DA" w:rsidRDefault="00A524B4" w:rsidP="004B5972">
            <w:pPr>
              <w:pStyle w:val="ConsPlusCell"/>
              <w:rPr>
                <w:rFonts w:cs="Courier New"/>
                <w:sz w:val="16"/>
                <w:szCs w:val="16"/>
              </w:rPr>
            </w:pPr>
            <w:r w:rsidRPr="007C17DA">
              <w:rPr>
                <w:rFonts w:cs="Courier New"/>
                <w:sz w:val="16"/>
                <w:szCs w:val="16"/>
              </w:rPr>
              <w:t>165,00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4B4" w:rsidRPr="007C17DA" w:rsidRDefault="00A524B4" w:rsidP="004B5972">
            <w:pPr>
              <w:pStyle w:val="ConsPlusCell"/>
              <w:rPr>
                <w:rFonts w:cs="Courier New"/>
                <w:sz w:val="16"/>
                <w:szCs w:val="16"/>
              </w:rPr>
            </w:pPr>
            <w:r w:rsidRPr="007C17DA">
              <w:rPr>
                <w:rFonts w:cs="Courier New"/>
                <w:sz w:val="16"/>
                <w:szCs w:val="16"/>
              </w:rPr>
              <w:t>129,1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4B4" w:rsidRPr="007C17DA" w:rsidRDefault="00A524B4" w:rsidP="004B5972">
            <w:pPr>
              <w:pStyle w:val="ConsPlusCell"/>
              <w:rPr>
                <w:rFonts w:cs="Courier New"/>
                <w:sz w:val="16"/>
                <w:szCs w:val="16"/>
              </w:rPr>
            </w:pPr>
            <w:r w:rsidRPr="007C17DA">
              <w:rPr>
                <w:rFonts w:cs="Courier New"/>
                <w:sz w:val="16"/>
                <w:szCs w:val="16"/>
              </w:rPr>
              <w:t>115,2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4B4" w:rsidRPr="007C17DA" w:rsidRDefault="00A524B4" w:rsidP="004B5972">
            <w:pPr>
              <w:pStyle w:val="ConsPlusCell"/>
              <w:rPr>
                <w:rFonts w:cs="Courier New"/>
                <w:sz w:val="16"/>
                <w:szCs w:val="16"/>
              </w:rPr>
            </w:pPr>
            <w:r w:rsidRPr="007C17DA">
              <w:rPr>
                <w:rFonts w:cs="Courier New"/>
                <w:sz w:val="16"/>
                <w:szCs w:val="16"/>
              </w:rPr>
              <w:t>627,8</w:t>
            </w:r>
          </w:p>
        </w:tc>
        <w:tc>
          <w:tcPr>
            <w:tcW w:w="566" w:type="dxa"/>
            <w:tcBorders>
              <w:bottom w:val="single" w:sz="4" w:space="0" w:color="auto"/>
            </w:tcBorders>
          </w:tcPr>
          <w:p w:rsidR="00A524B4" w:rsidRPr="007C17DA" w:rsidRDefault="00A524B4" w:rsidP="004B5972">
            <w:pPr>
              <w:rPr>
                <w:sz w:val="16"/>
                <w:szCs w:val="16"/>
              </w:rPr>
            </w:pPr>
            <w:r w:rsidRPr="007C17DA">
              <w:rPr>
                <w:sz w:val="16"/>
                <w:szCs w:val="16"/>
              </w:rPr>
              <w:t>340,94</w:t>
            </w:r>
          </w:p>
        </w:tc>
        <w:tc>
          <w:tcPr>
            <w:tcW w:w="17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4B4" w:rsidRPr="007C17DA" w:rsidRDefault="00A524B4" w:rsidP="004B5972">
            <w:pPr>
              <w:rPr>
                <w:sz w:val="16"/>
                <w:szCs w:val="16"/>
              </w:rPr>
            </w:pPr>
          </w:p>
        </w:tc>
        <w:tc>
          <w:tcPr>
            <w:tcW w:w="5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4B4" w:rsidRPr="007C17DA" w:rsidRDefault="00A524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651,223,95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4B4" w:rsidRPr="007C17DA" w:rsidRDefault="001C7EE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845,506,82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4B4" w:rsidRPr="007C17DA" w:rsidRDefault="00A524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4B4" w:rsidRDefault="00A524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A524B4" w:rsidRPr="00B83E6E" w:rsidTr="001C7EE9">
        <w:trPr>
          <w:tblCellSpacing w:w="5" w:type="nil"/>
        </w:trPr>
        <w:tc>
          <w:tcPr>
            <w:tcW w:w="32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4B4" w:rsidRPr="00425F97" w:rsidRDefault="00A524B4" w:rsidP="004B5972">
            <w:pPr>
              <w:pStyle w:val="ConsPlusCell"/>
              <w:rPr>
                <w:rFonts w:cs="Courier New"/>
                <w:sz w:val="20"/>
                <w:szCs w:val="20"/>
              </w:rPr>
            </w:pPr>
            <w:r w:rsidRPr="00425F97">
              <w:rPr>
                <w:rFonts w:cs="Courier New"/>
                <w:sz w:val="20"/>
                <w:szCs w:val="20"/>
              </w:rPr>
              <w:t>Краевой бюджет (субсидия)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4B4" w:rsidRPr="007C17DA" w:rsidRDefault="00A524B4" w:rsidP="004B5972">
            <w:pPr>
              <w:pStyle w:val="ConsPlusCell"/>
              <w:rPr>
                <w:rFonts w:cs="Courier New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4B4" w:rsidRPr="007C17DA" w:rsidRDefault="00A524B4" w:rsidP="004B5972">
            <w:pPr>
              <w:pStyle w:val="ConsPlusCell"/>
              <w:rPr>
                <w:rFonts w:cs="Courier New"/>
                <w:sz w:val="16"/>
                <w:szCs w:val="16"/>
              </w:rPr>
            </w:pPr>
            <w:r w:rsidRPr="007C17DA">
              <w:rPr>
                <w:rFonts w:cs="Courier New"/>
                <w:sz w:val="16"/>
                <w:szCs w:val="16"/>
              </w:rPr>
              <w:t>800,0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4B4" w:rsidRPr="007C17DA" w:rsidRDefault="00A524B4" w:rsidP="004B5972">
            <w:pPr>
              <w:pStyle w:val="ConsPlusCell"/>
              <w:rPr>
                <w:rFonts w:cs="Courier New"/>
                <w:sz w:val="16"/>
                <w:szCs w:val="16"/>
              </w:rPr>
            </w:pPr>
            <w:r w:rsidRPr="007C17DA">
              <w:rPr>
                <w:rFonts w:cs="Courier New"/>
                <w:sz w:val="16"/>
                <w:szCs w:val="16"/>
              </w:rPr>
              <w:t>1000,00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4B4" w:rsidRPr="007C17DA" w:rsidRDefault="00A524B4" w:rsidP="004B5972">
            <w:pPr>
              <w:pStyle w:val="ConsPlusCell"/>
              <w:rPr>
                <w:rFonts w:cs="Courier New"/>
                <w:sz w:val="16"/>
                <w:szCs w:val="16"/>
              </w:rPr>
            </w:pPr>
            <w:r>
              <w:rPr>
                <w:rFonts w:cs="Courier New"/>
                <w:sz w:val="16"/>
                <w:szCs w:val="16"/>
              </w:rPr>
              <w:t>1503,000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4B4" w:rsidRPr="007C17DA" w:rsidRDefault="00A524B4" w:rsidP="00FF75B6">
            <w:pPr>
              <w:pStyle w:val="ConsPlusCell"/>
              <w:rPr>
                <w:rFonts w:cs="Courier New"/>
                <w:sz w:val="16"/>
                <w:szCs w:val="16"/>
              </w:rPr>
            </w:pPr>
            <w:r w:rsidRPr="007C17DA">
              <w:rPr>
                <w:rFonts w:cs="Courier New"/>
                <w:sz w:val="16"/>
                <w:szCs w:val="16"/>
              </w:rPr>
              <w:t>1094,434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4B4" w:rsidRPr="007C17DA" w:rsidRDefault="00A524B4" w:rsidP="004B5972">
            <w:pPr>
              <w:pStyle w:val="ConsPlusCell"/>
              <w:rPr>
                <w:rFonts w:cs="Courier New"/>
                <w:sz w:val="16"/>
                <w:szCs w:val="16"/>
              </w:rPr>
            </w:pPr>
            <w:r w:rsidRPr="007C17DA">
              <w:rPr>
                <w:rFonts w:cs="Courier New"/>
                <w:sz w:val="16"/>
                <w:szCs w:val="16"/>
              </w:rPr>
              <w:t>750,0</w:t>
            </w:r>
          </w:p>
        </w:tc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4B4" w:rsidRPr="007C17DA" w:rsidRDefault="00A524B4" w:rsidP="004B5972">
            <w:pPr>
              <w:pStyle w:val="ConsPlusCell"/>
              <w:rPr>
                <w:rFonts w:cs="Courier New"/>
                <w:sz w:val="16"/>
                <w:szCs w:val="16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4B4" w:rsidRPr="007C17DA" w:rsidRDefault="00A524B4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4B4" w:rsidRPr="007C17DA" w:rsidRDefault="001C7EE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1614,917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4B4" w:rsidRPr="007C17DA" w:rsidRDefault="00A524B4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4B4" w:rsidRPr="007C17DA" w:rsidRDefault="00A524B4">
            <w:pPr>
              <w:rPr>
                <w:sz w:val="16"/>
                <w:szCs w:val="16"/>
              </w:rPr>
            </w:pPr>
          </w:p>
        </w:tc>
      </w:tr>
      <w:tr w:rsidR="00A524B4" w:rsidRPr="00B83E6E" w:rsidTr="001C7EE9">
        <w:trPr>
          <w:tblCellSpacing w:w="5" w:type="nil"/>
        </w:trPr>
        <w:tc>
          <w:tcPr>
            <w:tcW w:w="32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4B4" w:rsidRPr="00425F97" w:rsidRDefault="00A524B4" w:rsidP="004B5972">
            <w:pPr>
              <w:pStyle w:val="ConsPlusCell"/>
              <w:rPr>
                <w:rFonts w:cs="Courier New"/>
                <w:sz w:val="20"/>
                <w:szCs w:val="20"/>
              </w:rPr>
            </w:pPr>
            <w:r w:rsidRPr="00B23F22">
              <w:rPr>
                <w:sz w:val="20"/>
                <w:szCs w:val="20"/>
              </w:rPr>
              <w:t>Установка дорожных знаков в соответствии со схемами дислокации дорожных знаков в населенных пунктах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4B4" w:rsidRPr="007C17DA" w:rsidRDefault="00A524B4" w:rsidP="004B5972">
            <w:pPr>
              <w:pStyle w:val="ConsPlusCell"/>
              <w:rPr>
                <w:rFonts w:cs="Courier New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4B4" w:rsidRPr="007C17DA" w:rsidRDefault="00A524B4" w:rsidP="004B5972">
            <w:pPr>
              <w:pStyle w:val="ConsPlusCell"/>
              <w:rPr>
                <w:rFonts w:cs="Courier New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4B4" w:rsidRPr="007C17DA" w:rsidRDefault="00A524B4" w:rsidP="004B5972">
            <w:pPr>
              <w:pStyle w:val="ConsPlusCell"/>
              <w:rPr>
                <w:rFonts w:cs="Courier New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4B4" w:rsidRDefault="00A524B4" w:rsidP="004B5972">
            <w:pPr>
              <w:pStyle w:val="ConsPlusCell"/>
              <w:rPr>
                <w:rFonts w:cs="Courier New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4B4" w:rsidRPr="007C17DA" w:rsidRDefault="00A524B4" w:rsidP="00FF75B6">
            <w:pPr>
              <w:pStyle w:val="ConsPlusCell"/>
              <w:rPr>
                <w:rFonts w:cs="Courier New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4B4" w:rsidRPr="007C17DA" w:rsidRDefault="00A524B4" w:rsidP="004B5972">
            <w:pPr>
              <w:pStyle w:val="ConsPlusCell"/>
              <w:rPr>
                <w:rFonts w:cs="Courier New"/>
                <w:sz w:val="16"/>
                <w:szCs w:val="16"/>
              </w:rPr>
            </w:pPr>
          </w:p>
        </w:tc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4B4" w:rsidRPr="0019634C" w:rsidRDefault="00A524B4" w:rsidP="004B5972">
            <w:pPr>
              <w:pStyle w:val="ConsPlusCell"/>
              <w:rPr>
                <w:rFonts w:cs="Courier New"/>
                <w:sz w:val="16"/>
                <w:szCs w:val="16"/>
                <w:lang w:val="en-US"/>
              </w:rPr>
            </w:pPr>
            <w:r>
              <w:rPr>
                <w:rFonts w:cs="Courier New"/>
                <w:sz w:val="16"/>
                <w:szCs w:val="16"/>
                <w:lang w:val="en-US"/>
              </w:rPr>
              <w:t>17.0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4B4" w:rsidRPr="007C17DA" w:rsidRDefault="00A524B4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4B4" w:rsidRPr="007C17DA" w:rsidRDefault="00A524B4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4B4" w:rsidRPr="007C17DA" w:rsidRDefault="00A524B4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4B4" w:rsidRPr="007C17DA" w:rsidRDefault="00A524B4">
            <w:pPr>
              <w:rPr>
                <w:sz w:val="16"/>
                <w:szCs w:val="16"/>
              </w:rPr>
            </w:pPr>
          </w:p>
        </w:tc>
      </w:tr>
      <w:tr w:rsidR="00A524B4" w:rsidRPr="00B83E6E" w:rsidTr="001C7EE9">
        <w:trPr>
          <w:tblCellSpacing w:w="5" w:type="nil"/>
        </w:trPr>
        <w:tc>
          <w:tcPr>
            <w:tcW w:w="32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4B4" w:rsidRPr="00425F97" w:rsidRDefault="00A524B4" w:rsidP="004B5972">
            <w:pPr>
              <w:pStyle w:val="ConsPlusCell"/>
              <w:rPr>
                <w:rFonts w:cs="Courier New"/>
                <w:sz w:val="20"/>
                <w:szCs w:val="20"/>
              </w:rPr>
            </w:pPr>
            <w:proofErr w:type="spellStart"/>
            <w:r>
              <w:rPr>
                <w:rFonts w:cs="Courier New"/>
                <w:sz w:val="20"/>
                <w:szCs w:val="20"/>
              </w:rPr>
              <w:t>софинансирование</w:t>
            </w:r>
            <w:proofErr w:type="spellEnd"/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4B4" w:rsidRPr="007C17DA" w:rsidRDefault="00A524B4" w:rsidP="004B5972">
            <w:pPr>
              <w:pStyle w:val="ConsPlusCell"/>
              <w:rPr>
                <w:rFonts w:cs="Courier New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4B4" w:rsidRPr="007C17DA" w:rsidRDefault="00A524B4" w:rsidP="004B5972">
            <w:pPr>
              <w:pStyle w:val="ConsPlusCell"/>
              <w:rPr>
                <w:rFonts w:cs="Courier New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4B4" w:rsidRPr="007C17DA" w:rsidRDefault="00A524B4" w:rsidP="004B5972">
            <w:pPr>
              <w:pStyle w:val="ConsPlusCell"/>
              <w:rPr>
                <w:rFonts w:cs="Courier New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4B4" w:rsidRPr="007C17DA" w:rsidRDefault="00A524B4" w:rsidP="004B5972">
            <w:pPr>
              <w:pStyle w:val="ConsPlusCell"/>
              <w:rPr>
                <w:rFonts w:cs="Courier New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4B4" w:rsidRPr="007C17DA" w:rsidRDefault="00A524B4" w:rsidP="00FF75B6">
            <w:pPr>
              <w:pStyle w:val="ConsPlusCell"/>
              <w:rPr>
                <w:rFonts w:cs="Courier New"/>
                <w:sz w:val="16"/>
                <w:szCs w:val="16"/>
              </w:rPr>
            </w:pPr>
            <w:r w:rsidRPr="007C17DA">
              <w:rPr>
                <w:rFonts w:cs="Courier New"/>
                <w:sz w:val="16"/>
                <w:szCs w:val="16"/>
              </w:rPr>
              <w:t>13,2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4B4" w:rsidRPr="007C17DA" w:rsidRDefault="00A524B4" w:rsidP="004B5972">
            <w:pPr>
              <w:pStyle w:val="ConsPlusCell"/>
              <w:rPr>
                <w:rFonts w:cs="Courier New"/>
                <w:sz w:val="16"/>
                <w:szCs w:val="16"/>
              </w:rPr>
            </w:pPr>
            <w:r w:rsidRPr="007C17DA">
              <w:rPr>
                <w:rFonts w:cs="Courier New"/>
                <w:sz w:val="16"/>
                <w:szCs w:val="16"/>
              </w:rPr>
              <w:t>9,0</w:t>
            </w:r>
          </w:p>
        </w:tc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4B4" w:rsidRPr="0019634C" w:rsidRDefault="00A524B4" w:rsidP="004B5972">
            <w:pPr>
              <w:pStyle w:val="ConsPlusCell"/>
              <w:rPr>
                <w:rFonts w:cs="Courier New"/>
                <w:sz w:val="16"/>
                <w:szCs w:val="16"/>
                <w:lang w:val="en-US"/>
              </w:rPr>
            </w:pPr>
            <w:r>
              <w:rPr>
                <w:rFonts w:cs="Courier New"/>
                <w:sz w:val="16"/>
                <w:szCs w:val="16"/>
                <w:lang w:val="en-US"/>
              </w:rPr>
              <w:t>3.740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4B4" w:rsidRPr="007C17DA" w:rsidRDefault="00A524B4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4B4" w:rsidRPr="007C17DA" w:rsidRDefault="00A524B4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4B4" w:rsidRPr="007C17DA" w:rsidRDefault="00A524B4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4B4" w:rsidRPr="007C17DA" w:rsidRDefault="00A524B4">
            <w:pPr>
              <w:rPr>
                <w:sz w:val="16"/>
                <w:szCs w:val="16"/>
              </w:rPr>
            </w:pPr>
          </w:p>
        </w:tc>
      </w:tr>
      <w:tr w:rsidR="00A524B4" w:rsidRPr="00B83E6E" w:rsidTr="001C7EE9">
        <w:trPr>
          <w:tblCellSpacing w:w="5" w:type="nil"/>
        </w:trPr>
        <w:tc>
          <w:tcPr>
            <w:tcW w:w="21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4B4" w:rsidRPr="00425F97" w:rsidRDefault="00A524B4" w:rsidP="004B5972">
            <w:pPr>
              <w:pStyle w:val="ConsPlusCell"/>
              <w:rPr>
                <w:rFonts w:cs="Courier New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4B4" w:rsidRPr="00425F97" w:rsidRDefault="00A524B4" w:rsidP="004B5972">
            <w:pPr>
              <w:pStyle w:val="ConsPlusCell"/>
              <w:rPr>
                <w:rFonts w:cs="Courier New"/>
                <w:sz w:val="20"/>
                <w:szCs w:val="20"/>
              </w:rPr>
            </w:pPr>
          </w:p>
        </w:tc>
        <w:tc>
          <w:tcPr>
            <w:tcW w:w="4398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4B4" w:rsidRPr="007C17DA" w:rsidRDefault="00A524B4" w:rsidP="004B5972">
            <w:pPr>
              <w:pStyle w:val="ConsPlusCell"/>
              <w:rPr>
                <w:rFonts w:cs="Courier New"/>
                <w:sz w:val="16"/>
                <w:szCs w:val="16"/>
              </w:rPr>
            </w:pPr>
            <w:r w:rsidRPr="007C17DA">
              <w:rPr>
                <w:rFonts w:cs="Courier New"/>
                <w:sz w:val="16"/>
                <w:szCs w:val="16"/>
              </w:rPr>
              <w:t>2. Содержание автодорог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4B4" w:rsidRPr="007C17DA" w:rsidRDefault="00A524B4" w:rsidP="004B5972">
            <w:pPr>
              <w:pStyle w:val="ConsPlusCell"/>
              <w:rPr>
                <w:rFonts w:cs="Courier New"/>
                <w:sz w:val="16"/>
                <w:szCs w:val="16"/>
              </w:rPr>
            </w:pPr>
          </w:p>
        </w:tc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4B4" w:rsidRPr="007C17DA" w:rsidRDefault="00A524B4" w:rsidP="004B5972">
            <w:pPr>
              <w:pStyle w:val="ConsPlusCell"/>
              <w:rPr>
                <w:rFonts w:cs="Courier New"/>
                <w:sz w:val="16"/>
                <w:szCs w:val="16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4B4" w:rsidRPr="007C17DA" w:rsidRDefault="00A524B4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4B4" w:rsidRPr="007C17DA" w:rsidRDefault="00A524B4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4B4" w:rsidRPr="007C17DA" w:rsidRDefault="00A524B4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4B4" w:rsidRPr="007C17DA" w:rsidRDefault="00A524B4">
            <w:pPr>
              <w:rPr>
                <w:sz w:val="16"/>
                <w:szCs w:val="16"/>
              </w:rPr>
            </w:pPr>
          </w:p>
        </w:tc>
      </w:tr>
      <w:tr w:rsidR="00A524B4" w:rsidRPr="00B83E6E" w:rsidTr="001C7EE9">
        <w:trPr>
          <w:tblCellSpacing w:w="5" w:type="nil"/>
        </w:trPr>
        <w:tc>
          <w:tcPr>
            <w:tcW w:w="32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4B4" w:rsidRPr="00425F97" w:rsidRDefault="00A524B4" w:rsidP="004B5972">
            <w:pPr>
              <w:pStyle w:val="ConsPlusCell"/>
              <w:rPr>
                <w:rFonts w:cs="Courier New"/>
                <w:sz w:val="20"/>
                <w:szCs w:val="20"/>
              </w:rPr>
            </w:pPr>
            <w:r w:rsidRPr="00425F97">
              <w:rPr>
                <w:rFonts w:cs="Courier New"/>
                <w:sz w:val="20"/>
                <w:szCs w:val="20"/>
              </w:rPr>
              <w:t>Краевой бюджет (субсидия)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4B4" w:rsidRPr="007C17DA" w:rsidRDefault="00A524B4" w:rsidP="004B5972">
            <w:pPr>
              <w:pStyle w:val="ConsPlusCell"/>
              <w:rPr>
                <w:rFonts w:cs="Courier New"/>
                <w:sz w:val="16"/>
                <w:szCs w:val="16"/>
              </w:rPr>
            </w:pPr>
            <w:r w:rsidRPr="007C17DA">
              <w:rPr>
                <w:rFonts w:cs="Courier New"/>
                <w:sz w:val="16"/>
                <w:szCs w:val="16"/>
              </w:rPr>
              <w:t>59,9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4B4" w:rsidRPr="007C17DA" w:rsidRDefault="00A524B4" w:rsidP="004B5972">
            <w:pPr>
              <w:pStyle w:val="ConsPlusCell"/>
              <w:rPr>
                <w:rFonts w:cs="Courier New"/>
                <w:sz w:val="16"/>
                <w:szCs w:val="16"/>
              </w:rPr>
            </w:pPr>
            <w:r w:rsidRPr="007C17DA">
              <w:rPr>
                <w:rFonts w:cs="Courier New"/>
                <w:sz w:val="16"/>
                <w:szCs w:val="16"/>
              </w:rPr>
              <w:t>122,859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4B4" w:rsidRPr="007C17DA" w:rsidRDefault="00A524B4" w:rsidP="004B5972">
            <w:pPr>
              <w:pStyle w:val="ConsPlusCell"/>
              <w:rPr>
                <w:rFonts w:cs="Courier New"/>
                <w:sz w:val="16"/>
                <w:szCs w:val="16"/>
              </w:rPr>
            </w:pPr>
            <w:r w:rsidRPr="007C17DA">
              <w:rPr>
                <w:rFonts w:cs="Courier New"/>
                <w:sz w:val="16"/>
                <w:szCs w:val="16"/>
              </w:rPr>
              <w:t>146,928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4B4" w:rsidRPr="007C17DA" w:rsidRDefault="00A524B4" w:rsidP="004B5972">
            <w:pPr>
              <w:pStyle w:val="ConsPlusCell"/>
              <w:rPr>
                <w:rFonts w:cs="Courier New"/>
                <w:sz w:val="16"/>
                <w:szCs w:val="16"/>
              </w:rPr>
            </w:pPr>
            <w:r w:rsidRPr="007C17DA">
              <w:rPr>
                <w:rFonts w:cs="Courier New"/>
                <w:sz w:val="16"/>
                <w:szCs w:val="16"/>
              </w:rPr>
              <w:t>153,631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4B4" w:rsidRPr="007C17DA" w:rsidRDefault="00A524B4" w:rsidP="004B5972">
            <w:pPr>
              <w:pStyle w:val="ConsPlusCell"/>
              <w:rPr>
                <w:rFonts w:cs="Courier New"/>
                <w:sz w:val="16"/>
                <w:szCs w:val="16"/>
              </w:rPr>
            </w:pPr>
            <w:r w:rsidRPr="007C17DA">
              <w:rPr>
                <w:rFonts w:cs="Courier New"/>
                <w:sz w:val="16"/>
                <w:szCs w:val="16"/>
              </w:rPr>
              <w:t>186,490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4B4" w:rsidRPr="007C17DA" w:rsidRDefault="00A524B4" w:rsidP="004B5972">
            <w:pPr>
              <w:pStyle w:val="ConsPlusCell"/>
              <w:rPr>
                <w:rFonts w:cs="Courier New"/>
                <w:sz w:val="16"/>
                <w:szCs w:val="16"/>
              </w:rPr>
            </w:pPr>
            <w:r>
              <w:rPr>
                <w:rFonts w:cs="Courier New"/>
                <w:sz w:val="16"/>
                <w:szCs w:val="16"/>
              </w:rPr>
              <w:t>1944775</w:t>
            </w:r>
          </w:p>
        </w:tc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4B4" w:rsidRPr="007C17DA" w:rsidRDefault="00A524B4" w:rsidP="004B5972">
            <w:pPr>
              <w:pStyle w:val="ConsPlusCell"/>
              <w:rPr>
                <w:rFonts w:cs="Courier New"/>
                <w:sz w:val="16"/>
                <w:szCs w:val="16"/>
              </w:rPr>
            </w:pPr>
            <w:r w:rsidRPr="007C17DA">
              <w:rPr>
                <w:rFonts w:cs="Courier New"/>
                <w:sz w:val="16"/>
                <w:szCs w:val="16"/>
              </w:rPr>
              <w:t>184300,0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4B4" w:rsidRPr="007C17DA" w:rsidRDefault="00A524B4">
            <w:pPr>
              <w:rPr>
                <w:sz w:val="16"/>
                <w:szCs w:val="16"/>
              </w:rPr>
            </w:pPr>
            <w:r w:rsidRPr="007C17DA">
              <w:rPr>
                <w:sz w:val="16"/>
                <w:szCs w:val="16"/>
              </w:rPr>
              <w:t>203</w:t>
            </w:r>
            <w:r>
              <w:rPr>
                <w:sz w:val="16"/>
                <w:szCs w:val="16"/>
              </w:rPr>
              <w:t>,</w:t>
            </w:r>
            <w:r w:rsidRPr="007C17DA">
              <w:rPr>
                <w:sz w:val="16"/>
                <w:szCs w:val="16"/>
              </w:rPr>
              <w:t>845,2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4B4" w:rsidRPr="007C17DA" w:rsidRDefault="001C7EE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1614,917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4B4" w:rsidRPr="007C17DA" w:rsidRDefault="00A524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4B4" w:rsidRDefault="00A524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A524B4" w:rsidRPr="00B83E6E" w:rsidTr="001C7EE9">
        <w:trPr>
          <w:tblCellSpacing w:w="5" w:type="nil"/>
        </w:trPr>
        <w:tc>
          <w:tcPr>
            <w:tcW w:w="32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4B4" w:rsidRPr="00425F97" w:rsidRDefault="00A524B4" w:rsidP="004B5972">
            <w:pPr>
              <w:pStyle w:val="ConsPlusCell"/>
              <w:rPr>
                <w:rFonts w:cs="Courier New"/>
                <w:sz w:val="20"/>
                <w:szCs w:val="20"/>
              </w:rPr>
            </w:pPr>
            <w:proofErr w:type="spellStart"/>
            <w:r>
              <w:rPr>
                <w:rFonts w:cs="Courier New"/>
                <w:sz w:val="20"/>
                <w:szCs w:val="20"/>
              </w:rPr>
              <w:t>софинансирование</w:t>
            </w:r>
            <w:proofErr w:type="spellEnd"/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4B4" w:rsidRPr="007C17DA" w:rsidRDefault="00A524B4" w:rsidP="004B5972">
            <w:pPr>
              <w:pStyle w:val="ConsPlusCell"/>
              <w:rPr>
                <w:rFonts w:cs="Courier New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4B4" w:rsidRPr="007C17DA" w:rsidRDefault="00A524B4" w:rsidP="004B5972">
            <w:pPr>
              <w:pStyle w:val="ConsPlusCell"/>
              <w:rPr>
                <w:rFonts w:cs="Courier New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4B4" w:rsidRPr="007C17DA" w:rsidRDefault="00A524B4" w:rsidP="004B5972">
            <w:pPr>
              <w:pStyle w:val="ConsPlusCell"/>
              <w:rPr>
                <w:rFonts w:cs="Courier New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4B4" w:rsidRPr="007C17DA" w:rsidRDefault="00A524B4" w:rsidP="004B5972">
            <w:pPr>
              <w:pStyle w:val="ConsPlusCell"/>
              <w:rPr>
                <w:rFonts w:cs="Courier New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4B4" w:rsidRPr="007C17DA" w:rsidRDefault="00A524B4" w:rsidP="00FF75B6">
            <w:pPr>
              <w:pStyle w:val="ConsPlusCell"/>
              <w:rPr>
                <w:rFonts w:cs="Courier New"/>
                <w:sz w:val="16"/>
                <w:szCs w:val="16"/>
              </w:rPr>
            </w:pPr>
            <w:r w:rsidRPr="007C17DA">
              <w:rPr>
                <w:rFonts w:cs="Courier New"/>
                <w:sz w:val="16"/>
                <w:szCs w:val="16"/>
              </w:rPr>
              <w:t>2,5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4B4" w:rsidRPr="007C17DA" w:rsidRDefault="00A524B4" w:rsidP="004B5972">
            <w:pPr>
              <w:pStyle w:val="ConsPlusCell"/>
              <w:rPr>
                <w:rFonts w:cs="Courier New"/>
                <w:sz w:val="16"/>
                <w:szCs w:val="16"/>
              </w:rPr>
            </w:pPr>
            <w:r w:rsidRPr="007C17DA">
              <w:rPr>
                <w:rFonts w:cs="Courier New"/>
                <w:sz w:val="16"/>
                <w:szCs w:val="16"/>
              </w:rPr>
              <w:t>2,2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4B4" w:rsidRPr="007C17DA" w:rsidRDefault="00A524B4" w:rsidP="007C17DA">
            <w:pPr>
              <w:pStyle w:val="ConsPlusCell"/>
              <w:rPr>
                <w:rFonts w:cs="Courier New"/>
                <w:sz w:val="16"/>
                <w:szCs w:val="16"/>
              </w:rPr>
            </w:pPr>
            <w:r w:rsidRPr="007C17DA">
              <w:rPr>
                <w:rFonts w:cs="Courier New"/>
                <w:sz w:val="16"/>
                <w:szCs w:val="16"/>
              </w:rPr>
              <w:t>3700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4B4" w:rsidRPr="007C17DA" w:rsidRDefault="00A524B4">
            <w:pPr>
              <w:rPr>
                <w:sz w:val="16"/>
                <w:szCs w:val="16"/>
              </w:rPr>
            </w:pPr>
            <w:r w:rsidRPr="007C17DA">
              <w:rPr>
                <w:sz w:val="16"/>
                <w:szCs w:val="16"/>
              </w:rPr>
              <w:t>4080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4B4" w:rsidRPr="007C17DA" w:rsidRDefault="001C7EE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10,000,8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4B4" w:rsidRPr="007C17DA" w:rsidRDefault="00A524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4B4" w:rsidRDefault="00A524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A524B4" w:rsidRPr="00B83E6E" w:rsidTr="001C7EE9">
        <w:trPr>
          <w:tblCellSpacing w:w="5" w:type="nil"/>
        </w:trPr>
        <w:tc>
          <w:tcPr>
            <w:tcW w:w="21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4B4" w:rsidRPr="00425F97" w:rsidRDefault="00A524B4" w:rsidP="004B5972">
            <w:pPr>
              <w:pStyle w:val="ConsPlusCell"/>
              <w:rPr>
                <w:rFonts w:cs="Courier New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4B4" w:rsidRPr="00425F97" w:rsidRDefault="00A524B4" w:rsidP="004B5972">
            <w:pPr>
              <w:pStyle w:val="ConsPlusCell"/>
              <w:rPr>
                <w:rFonts w:cs="Courier New"/>
                <w:sz w:val="20"/>
                <w:szCs w:val="20"/>
              </w:rPr>
            </w:pPr>
          </w:p>
        </w:tc>
        <w:tc>
          <w:tcPr>
            <w:tcW w:w="4398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4B4" w:rsidRPr="007C17DA" w:rsidRDefault="00A524B4" w:rsidP="004B5972">
            <w:pPr>
              <w:pStyle w:val="ConsPlusCell"/>
              <w:rPr>
                <w:rFonts w:cs="Courier New"/>
                <w:b/>
                <w:sz w:val="16"/>
                <w:szCs w:val="16"/>
              </w:rPr>
            </w:pPr>
            <w:r w:rsidRPr="007C17DA">
              <w:rPr>
                <w:rFonts w:cs="Courier New"/>
                <w:b/>
                <w:sz w:val="16"/>
                <w:szCs w:val="16"/>
              </w:rPr>
              <w:t>3. Итого по всем мероприятиям подпрограммы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4B4" w:rsidRPr="007C17DA" w:rsidRDefault="00A524B4" w:rsidP="004B5972">
            <w:pPr>
              <w:pStyle w:val="ConsPlusCell"/>
              <w:rPr>
                <w:rFonts w:cs="Courier New"/>
                <w:sz w:val="16"/>
                <w:szCs w:val="16"/>
              </w:rPr>
            </w:pPr>
          </w:p>
        </w:tc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4B4" w:rsidRPr="007C17DA" w:rsidRDefault="00A524B4" w:rsidP="004B5972">
            <w:pPr>
              <w:pStyle w:val="ConsPlusCell"/>
              <w:rPr>
                <w:rFonts w:cs="Courier New"/>
                <w:sz w:val="16"/>
                <w:szCs w:val="16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4B4" w:rsidRPr="007C17DA" w:rsidRDefault="00A524B4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4B4" w:rsidRPr="007C17DA" w:rsidRDefault="00A524B4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4B4" w:rsidRPr="007C17DA" w:rsidRDefault="00A524B4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4B4" w:rsidRPr="007C17DA" w:rsidRDefault="00A524B4">
            <w:pPr>
              <w:rPr>
                <w:sz w:val="16"/>
                <w:szCs w:val="16"/>
              </w:rPr>
            </w:pPr>
          </w:p>
        </w:tc>
      </w:tr>
      <w:tr w:rsidR="00A524B4" w:rsidRPr="00B83E6E" w:rsidTr="001C7EE9">
        <w:trPr>
          <w:tblCellSpacing w:w="5" w:type="nil"/>
        </w:trPr>
        <w:tc>
          <w:tcPr>
            <w:tcW w:w="32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4B4" w:rsidRPr="00425F97" w:rsidRDefault="001C7EE9" w:rsidP="004B5972">
            <w:pPr>
              <w:pStyle w:val="ConsPlusCell"/>
              <w:rPr>
                <w:rFonts w:cs="Courier New"/>
                <w:sz w:val="20"/>
                <w:szCs w:val="20"/>
              </w:rPr>
            </w:pPr>
            <w:r>
              <w:rPr>
                <w:rFonts w:cs="Courier New"/>
                <w:sz w:val="20"/>
                <w:szCs w:val="20"/>
              </w:rPr>
              <w:t>итого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4B4" w:rsidRPr="007C17DA" w:rsidRDefault="00A524B4" w:rsidP="004B5972">
            <w:pPr>
              <w:pStyle w:val="ConsPlusCell"/>
              <w:ind w:right="-216"/>
              <w:rPr>
                <w:rFonts w:cs="Courier New"/>
                <w:sz w:val="16"/>
                <w:szCs w:val="16"/>
              </w:rPr>
            </w:pPr>
            <w:r w:rsidRPr="007C17DA">
              <w:rPr>
                <w:rFonts w:cs="Courier New"/>
                <w:sz w:val="16"/>
                <w:szCs w:val="16"/>
              </w:rPr>
              <w:t>140,6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4B4" w:rsidRPr="007C17DA" w:rsidRDefault="00A524B4" w:rsidP="004B5972">
            <w:pPr>
              <w:pStyle w:val="ConsPlusCell"/>
              <w:ind w:right="-216"/>
              <w:rPr>
                <w:rFonts w:cs="Courier New"/>
                <w:sz w:val="16"/>
                <w:szCs w:val="16"/>
              </w:rPr>
            </w:pPr>
            <w:r>
              <w:rPr>
                <w:rFonts w:cs="Courier New"/>
                <w:sz w:val="16"/>
                <w:szCs w:val="16"/>
              </w:rPr>
              <w:t>970,448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4B4" w:rsidRPr="007C17DA" w:rsidRDefault="00A524B4" w:rsidP="004B5972">
            <w:pPr>
              <w:pStyle w:val="ConsPlusCell"/>
              <w:ind w:right="-216"/>
              <w:rPr>
                <w:rFonts w:cs="Courier New"/>
                <w:sz w:val="16"/>
                <w:szCs w:val="16"/>
              </w:rPr>
            </w:pPr>
            <w:r>
              <w:rPr>
                <w:rFonts w:cs="Courier New"/>
                <w:sz w:val="16"/>
                <w:szCs w:val="16"/>
              </w:rPr>
              <w:t>1223,398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4B4" w:rsidRPr="007C17DA" w:rsidRDefault="00A524B4" w:rsidP="004B5972">
            <w:pPr>
              <w:pStyle w:val="ConsPlusCell"/>
              <w:rPr>
                <w:rFonts w:cs="Courier New"/>
                <w:sz w:val="16"/>
                <w:szCs w:val="16"/>
              </w:rPr>
            </w:pPr>
            <w:r>
              <w:rPr>
                <w:rFonts w:cs="Courier New"/>
                <w:sz w:val="16"/>
                <w:szCs w:val="16"/>
              </w:rPr>
              <w:t>1785,731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4B4" w:rsidRPr="007C17DA" w:rsidRDefault="00A524B4" w:rsidP="004B5972">
            <w:pPr>
              <w:pStyle w:val="ConsPlusCell"/>
              <w:rPr>
                <w:rFonts w:cs="Courier New"/>
                <w:sz w:val="16"/>
                <w:szCs w:val="16"/>
              </w:rPr>
            </w:pPr>
            <w:r w:rsidRPr="007C17DA">
              <w:rPr>
                <w:rFonts w:cs="Courier New"/>
                <w:sz w:val="16"/>
                <w:szCs w:val="16"/>
              </w:rPr>
              <w:t>1411,824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4B4" w:rsidRPr="007C17DA" w:rsidRDefault="00A524B4" w:rsidP="004B5972">
            <w:pPr>
              <w:pStyle w:val="ConsPlusCell"/>
              <w:rPr>
                <w:rFonts w:cs="Courier New"/>
                <w:sz w:val="16"/>
                <w:szCs w:val="16"/>
              </w:rPr>
            </w:pPr>
            <w:r w:rsidRPr="007C17DA">
              <w:rPr>
                <w:rFonts w:cs="Courier New"/>
                <w:sz w:val="16"/>
                <w:szCs w:val="16"/>
              </w:rPr>
              <w:t>1566,775</w:t>
            </w:r>
          </w:p>
        </w:tc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4B4" w:rsidRPr="0019634C" w:rsidRDefault="00A524B4" w:rsidP="004B5972">
            <w:pPr>
              <w:pStyle w:val="ConsPlusCell"/>
              <w:rPr>
                <w:rFonts w:cs="Courier New"/>
                <w:sz w:val="16"/>
                <w:szCs w:val="16"/>
                <w:lang w:val="en-US"/>
              </w:rPr>
            </w:pPr>
            <w:r>
              <w:rPr>
                <w:rFonts w:cs="Courier New"/>
                <w:sz w:val="16"/>
                <w:szCs w:val="16"/>
                <w:lang w:val="en-US"/>
              </w:rPr>
              <w:t>549.64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4B4" w:rsidRPr="007C17DA" w:rsidRDefault="00A524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855,069,15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4B4" w:rsidRPr="007C17DA" w:rsidRDefault="001C7EE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2470,424,62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4B4" w:rsidRPr="007C17DA" w:rsidRDefault="00A524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4B4" w:rsidRDefault="00A524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A524B4" w:rsidTr="001C7EE9">
        <w:tblPrEx>
          <w:tblCellSpacing w:w="0" w:type="nil"/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9"/>
          <w:gridAfter w:val="1"/>
          <w:wBefore w:w="8222" w:type="dxa"/>
          <w:wAfter w:w="9" w:type="dxa"/>
          <w:trHeight w:val="100"/>
        </w:trPr>
        <w:tc>
          <w:tcPr>
            <w:tcW w:w="708" w:type="dxa"/>
            <w:gridSpan w:val="2"/>
          </w:tcPr>
          <w:p w:rsidR="00A524B4" w:rsidRDefault="00A524B4" w:rsidP="000679A7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0"/>
              </w:rPr>
            </w:pPr>
          </w:p>
        </w:tc>
        <w:tc>
          <w:tcPr>
            <w:tcW w:w="567" w:type="dxa"/>
            <w:gridSpan w:val="3"/>
          </w:tcPr>
          <w:p w:rsidR="00A524B4" w:rsidRDefault="00A524B4" w:rsidP="000679A7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0"/>
              </w:rPr>
            </w:pPr>
          </w:p>
        </w:tc>
        <w:tc>
          <w:tcPr>
            <w:tcW w:w="700" w:type="dxa"/>
          </w:tcPr>
          <w:p w:rsidR="00A524B4" w:rsidRDefault="00A524B4" w:rsidP="000679A7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0"/>
              </w:rPr>
            </w:pPr>
          </w:p>
        </w:tc>
        <w:tc>
          <w:tcPr>
            <w:tcW w:w="552" w:type="dxa"/>
            <w:gridSpan w:val="2"/>
          </w:tcPr>
          <w:p w:rsidR="00A524B4" w:rsidRDefault="00A524B4" w:rsidP="000679A7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0"/>
              </w:rPr>
            </w:pPr>
          </w:p>
        </w:tc>
        <w:tc>
          <w:tcPr>
            <w:tcW w:w="553" w:type="dxa"/>
            <w:gridSpan w:val="2"/>
          </w:tcPr>
          <w:p w:rsidR="00A524B4" w:rsidRDefault="00A524B4" w:rsidP="000679A7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0"/>
              </w:rPr>
            </w:pPr>
          </w:p>
        </w:tc>
      </w:tr>
    </w:tbl>
    <w:p w:rsidR="004505F8" w:rsidRPr="00C47D19" w:rsidRDefault="004505F8" w:rsidP="00BE5FD6">
      <w:pPr>
        <w:widowControl w:val="0"/>
        <w:autoSpaceDE w:val="0"/>
        <w:autoSpaceDN w:val="0"/>
        <w:adjustRightInd w:val="0"/>
        <w:ind w:firstLine="709"/>
        <w:jc w:val="both"/>
        <w:rPr>
          <w:sz w:val="26"/>
        </w:rPr>
      </w:pPr>
      <w:r w:rsidRPr="00C47D19">
        <w:rPr>
          <w:sz w:val="26"/>
        </w:rPr>
        <w:lastRenderedPageBreak/>
        <w:t>Объемы бюджетных затрат на содер</w:t>
      </w:r>
      <w:r w:rsidR="002E4411" w:rsidRPr="00C47D19">
        <w:rPr>
          <w:sz w:val="26"/>
        </w:rPr>
        <w:t>жание, капитальный ремонт</w:t>
      </w:r>
      <w:r w:rsidRPr="00C47D19">
        <w:rPr>
          <w:sz w:val="26"/>
        </w:rPr>
        <w:t xml:space="preserve"> и ремонт автомобильных дорог определены с учетом нормативов финансовых затрат на содержание, ремонт и капитальный ремонт автомобильных дорог местного значения.</w:t>
      </w:r>
    </w:p>
    <w:p w:rsidR="004505F8" w:rsidRPr="00C47D19" w:rsidRDefault="004505F8" w:rsidP="00BE5FD6">
      <w:pPr>
        <w:widowControl w:val="0"/>
        <w:autoSpaceDE w:val="0"/>
        <w:autoSpaceDN w:val="0"/>
        <w:adjustRightInd w:val="0"/>
        <w:ind w:firstLine="709"/>
        <w:jc w:val="both"/>
        <w:rPr>
          <w:sz w:val="26"/>
        </w:rPr>
      </w:pPr>
      <w:r w:rsidRPr="00C47D19">
        <w:rPr>
          <w:sz w:val="26"/>
        </w:rPr>
        <w:t>Объемы финансирования мероприятий подлежат уточнению после утверждения параметров расходных обязательств</w:t>
      </w:r>
      <w:r w:rsidR="002E4411" w:rsidRPr="00C47D19">
        <w:rPr>
          <w:sz w:val="26"/>
        </w:rPr>
        <w:t xml:space="preserve"> </w:t>
      </w:r>
      <w:r w:rsidRPr="00C47D19">
        <w:rPr>
          <w:sz w:val="26"/>
        </w:rPr>
        <w:t>бюджета</w:t>
      </w:r>
      <w:r w:rsidR="0027287F">
        <w:rPr>
          <w:sz w:val="26"/>
        </w:rPr>
        <w:t xml:space="preserve"> сельсовета  на ремонт и содержание </w:t>
      </w:r>
      <w:r w:rsidR="008A4266" w:rsidRPr="00C47D19">
        <w:rPr>
          <w:sz w:val="26"/>
        </w:rPr>
        <w:t>дорог местного значения на 201</w:t>
      </w:r>
      <w:r w:rsidR="004D37A9">
        <w:rPr>
          <w:sz w:val="26"/>
        </w:rPr>
        <w:t>4-</w:t>
      </w:r>
      <w:r w:rsidR="00DC6346">
        <w:rPr>
          <w:sz w:val="26"/>
        </w:rPr>
        <w:t>20</w:t>
      </w:r>
      <w:r w:rsidR="000679A7">
        <w:rPr>
          <w:sz w:val="26"/>
        </w:rPr>
        <w:t>2</w:t>
      </w:r>
      <w:r w:rsidR="00715B29">
        <w:rPr>
          <w:sz w:val="26"/>
        </w:rPr>
        <w:t>2</w:t>
      </w:r>
      <w:r w:rsidR="00DC6346">
        <w:rPr>
          <w:sz w:val="26"/>
        </w:rPr>
        <w:t>г</w:t>
      </w:r>
      <w:r w:rsidRPr="00C47D19">
        <w:rPr>
          <w:sz w:val="26"/>
        </w:rPr>
        <w:t>оды.</w:t>
      </w:r>
    </w:p>
    <w:p w:rsidR="004505F8" w:rsidRPr="00C47D19" w:rsidRDefault="004505F8">
      <w:pPr>
        <w:widowControl w:val="0"/>
        <w:autoSpaceDE w:val="0"/>
        <w:autoSpaceDN w:val="0"/>
        <w:adjustRightInd w:val="0"/>
        <w:ind w:firstLine="540"/>
        <w:jc w:val="both"/>
        <w:rPr>
          <w:sz w:val="26"/>
        </w:rPr>
      </w:pPr>
    </w:p>
    <w:p w:rsidR="004505F8" w:rsidRPr="00BE5FD6" w:rsidRDefault="004505F8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6"/>
        </w:rPr>
      </w:pPr>
      <w:r w:rsidRPr="00BE5FD6">
        <w:rPr>
          <w:b/>
          <w:sz w:val="26"/>
        </w:rPr>
        <w:t xml:space="preserve">6. Организация управления </w:t>
      </w:r>
      <w:r w:rsidR="00EC1598" w:rsidRPr="00BE5FD6">
        <w:rPr>
          <w:b/>
          <w:sz w:val="26"/>
        </w:rPr>
        <w:t>подп</w:t>
      </w:r>
      <w:r w:rsidRPr="00BE5FD6">
        <w:rPr>
          <w:b/>
          <w:sz w:val="26"/>
        </w:rPr>
        <w:t>рограммой и контроль</w:t>
      </w:r>
    </w:p>
    <w:p w:rsidR="004505F8" w:rsidRPr="00BE5FD6" w:rsidRDefault="004505F8">
      <w:pPr>
        <w:widowControl w:val="0"/>
        <w:autoSpaceDE w:val="0"/>
        <w:autoSpaceDN w:val="0"/>
        <w:adjustRightInd w:val="0"/>
        <w:jc w:val="center"/>
        <w:rPr>
          <w:b/>
          <w:sz w:val="26"/>
        </w:rPr>
      </w:pPr>
      <w:r w:rsidRPr="00BE5FD6">
        <w:rPr>
          <w:b/>
          <w:sz w:val="26"/>
        </w:rPr>
        <w:t>за ходом ее выполнения</w:t>
      </w:r>
    </w:p>
    <w:p w:rsidR="004505F8" w:rsidRPr="00C47D19" w:rsidRDefault="004505F8">
      <w:pPr>
        <w:widowControl w:val="0"/>
        <w:autoSpaceDE w:val="0"/>
        <w:autoSpaceDN w:val="0"/>
        <w:adjustRightInd w:val="0"/>
        <w:jc w:val="center"/>
        <w:rPr>
          <w:sz w:val="26"/>
        </w:rPr>
      </w:pPr>
    </w:p>
    <w:p w:rsidR="004D7A30" w:rsidRPr="00C47D19" w:rsidRDefault="004505F8" w:rsidP="00BE5FD6">
      <w:pPr>
        <w:widowControl w:val="0"/>
        <w:autoSpaceDE w:val="0"/>
        <w:autoSpaceDN w:val="0"/>
        <w:adjustRightInd w:val="0"/>
        <w:ind w:firstLine="709"/>
        <w:jc w:val="both"/>
        <w:rPr>
          <w:sz w:val="26"/>
        </w:rPr>
      </w:pPr>
      <w:r w:rsidRPr="00C47D19">
        <w:rPr>
          <w:sz w:val="26"/>
        </w:rPr>
        <w:t>Разработ</w:t>
      </w:r>
      <w:r w:rsidR="008A4266" w:rsidRPr="00C47D19">
        <w:rPr>
          <w:sz w:val="26"/>
        </w:rPr>
        <w:t>чик</w:t>
      </w:r>
      <w:r w:rsidR="004D7A30">
        <w:rPr>
          <w:sz w:val="26"/>
        </w:rPr>
        <w:t>и</w:t>
      </w:r>
      <w:r w:rsidR="008A4266" w:rsidRPr="00C47D19">
        <w:rPr>
          <w:sz w:val="26"/>
        </w:rPr>
        <w:t xml:space="preserve"> </w:t>
      </w:r>
      <w:r w:rsidR="00EC1598">
        <w:rPr>
          <w:sz w:val="26"/>
        </w:rPr>
        <w:t>подп</w:t>
      </w:r>
      <w:r w:rsidR="008A4266" w:rsidRPr="00C47D19">
        <w:rPr>
          <w:sz w:val="26"/>
        </w:rPr>
        <w:t xml:space="preserve">рограммы - </w:t>
      </w:r>
      <w:r w:rsidR="004D7A30">
        <w:rPr>
          <w:sz w:val="26"/>
        </w:rPr>
        <w:t xml:space="preserve"> Глава </w:t>
      </w:r>
      <w:r w:rsidR="0027287F">
        <w:rPr>
          <w:sz w:val="26"/>
        </w:rPr>
        <w:t>сельсовета</w:t>
      </w:r>
    </w:p>
    <w:p w:rsidR="004505F8" w:rsidRPr="00C47D19" w:rsidRDefault="004505F8" w:rsidP="00BE5FD6">
      <w:pPr>
        <w:widowControl w:val="0"/>
        <w:autoSpaceDE w:val="0"/>
        <w:autoSpaceDN w:val="0"/>
        <w:adjustRightInd w:val="0"/>
        <w:ind w:firstLine="709"/>
        <w:jc w:val="both"/>
        <w:rPr>
          <w:sz w:val="26"/>
        </w:rPr>
      </w:pPr>
      <w:r w:rsidRPr="00C47D19">
        <w:rPr>
          <w:sz w:val="26"/>
        </w:rPr>
        <w:t>- осуществляет контроль выполнения программных мероприятий и управление ходом их реализации:</w:t>
      </w:r>
    </w:p>
    <w:p w:rsidR="004505F8" w:rsidRPr="00C47D19" w:rsidRDefault="004505F8" w:rsidP="00BE5FD6">
      <w:pPr>
        <w:widowControl w:val="0"/>
        <w:autoSpaceDE w:val="0"/>
        <w:autoSpaceDN w:val="0"/>
        <w:adjustRightInd w:val="0"/>
        <w:ind w:firstLine="709"/>
        <w:jc w:val="both"/>
        <w:rPr>
          <w:sz w:val="26"/>
        </w:rPr>
      </w:pPr>
      <w:r w:rsidRPr="00C47D19">
        <w:rPr>
          <w:sz w:val="26"/>
        </w:rPr>
        <w:t xml:space="preserve">- с учетом ежегодно выделяемых на реализацию </w:t>
      </w:r>
      <w:r w:rsidR="00EC1598">
        <w:rPr>
          <w:sz w:val="26"/>
        </w:rPr>
        <w:t>подп</w:t>
      </w:r>
      <w:r w:rsidRPr="00C47D19">
        <w:rPr>
          <w:sz w:val="26"/>
        </w:rPr>
        <w:t>рограммы средств распределяет их по программным мероприятиям;</w:t>
      </w:r>
    </w:p>
    <w:p w:rsidR="004505F8" w:rsidRPr="00C47D19" w:rsidRDefault="004505F8" w:rsidP="00BE5FD6">
      <w:pPr>
        <w:widowControl w:val="0"/>
        <w:autoSpaceDE w:val="0"/>
        <w:autoSpaceDN w:val="0"/>
        <w:adjustRightInd w:val="0"/>
        <w:ind w:firstLine="709"/>
        <w:jc w:val="both"/>
        <w:rPr>
          <w:sz w:val="26"/>
        </w:rPr>
      </w:pPr>
      <w:r w:rsidRPr="00C47D19">
        <w:rPr>
          <w:sz w:val="26"/>
        </w:rPr>
        <w:t>- осуществляет отбор исполнителей работ и услуг по каждому программному мероприятию в соответствии с нормами действующего законодательства;</w:t>
      </w:r>
    </w:p>
    <w:p w:rsidR="004505F8" w:rsidRPr="00C47D19" w:rsidRDefault="004505F8" w:rsidP="00BE5FD6">
      <w:pPr>
        <w:widowControl w:val="0"/>
        <w:autoSpaceDE w:val="0"/>
        <w:autoSpaceDN w:val="0"/>
        <w:adjustRightInd w:val="0"/>
        <w:ind w:firstLine="709"/>
        <w:jc w:val="both"/>
        <w:rPr>
          <w:sz w:val="26"/>
        </w:rPr>
      </w:pPr>
      <w:r w:rsidRPr="00C47D19">
        <w:rPr>
          <w:sz w:val="26"/>
        </w:rPr>
        <w:t xml:space="preserve">- организует внедрение информационных технологий в целях управления </w:t>
      </w:r>
      <w:r w:rsidR="00EC1598">
        <w:rPr>
          <w:sz w:val="26"/>
        </w:rPr>
        <w:t>подп</w:t>
      </w:r>
      <w:r w:rsidRPr="00C47D19">
        <w:rPr>
          <w:sz w:val="26"/>
        </w:rPr>
        <w:t xml:space="preserve">рограммой и </w:t>
      </w:r>
      <w:proofErr w:type="gramStart"/>
      <w:r w:rsidRPr="00C47D19">
        <w:rPr>
          <w:sz w:val="26"/>
        </w:rPr>
        <w:t>контроля за</w:t>
      </w:r>
      <w:proofErr w:type="gramEnd"/>
      <w:r w:rsidRPr="00C47D19">
        <w:rPr>
          <w:sz w:val="26"/>
        </w:rPr>
        <w:t xml:space="preserve"> ходом ее реализации;</w:t>
      </w:r>
    </w:p>
    <w:p w:rsidR="004505F8" w:rsidRPr="00C47D19" w:rsidRDefault="004505F8" w:rsidP="00BE5FD6">
      <w:pPr>
        <w:widowControl w:val="0"/>
        <w:autoSpaceDE w:val="0"/>
        <w:autoSpaceDN w:val="0"/>
        <w:adjustRightInd w:val="0"/>
        <w:ind w:firstLine="709"/>
        <w:jc w:val="both"/>
        <w:rPr>
          <w:sz w:val="26"/>
        </w:rPr>
      </w:pPr>
      <w:r w:rsidRPr="00C47D19">
        <w:rPr>
          <w:sz w:val="26"/>
        </w:rPr>
        <w:t xml:space="preserve">- по итогам реализации </w:t>
      </w:r>
      <w:r w:rsidR="00EC1598">
        <w:rPr>
          <w:sz w:val="26"/>
        </w:rPr>
        <w:t>подп</w:t>
      </w:r>
      <w:r w:rsidRPr="00C47D19">
        <w:rPr>
          <w:sz w:val="26"/>
        </w:rPr>
        <w:t xml:space="preserve">рограммы в отчетном году уточняет объемы средств, необходимых для финансирования в очередном финансовом году и плановом периоде, и в случае необходимости подготавливает соответствующие изменения в </w:t>
      </w:r>
      <w:r w:rsidR="00EC1598">
        <w:rPr>
          <w:sz w:val="26"/>
        </w:rPr>
        <w:t>подп</w:t>
      </w:r>
      <w:r w:rsidRPr="00C47D19">
        <w:rPr>
          <w:sz w:val="26"/>
        </w:rPr>
        <w:t>рограмму.</w:t>
      </w:r>
    </w:p>
    <w:p w:rsidR="00726B0A" w:rsidRDefault="004505F8" w:rsidP="00BE5FD6">
      <w:pPr>
        <w:widowControl w:val="0"/>
        <w:autoSpaceDE w:val="0"/>
        <w:autoSpaceDN w:val="0"/>
        <w:adjustRightInd w:val="0"/>
        <w:ind w:firstLine="709"/>
        <w:jc w:val="both"/>
        <w:rPr>
          <w:sz w:val="26"/>
        </w:rPr>
      </w:pPr>
      <w:r w:rsidRPr="00C47D19">
        <w:rPr>
          <w:sz w:val="26"/>
        </w:rPr>
        <w:t xml:space="preserve">Оценка эффективности реализации </w:t>
      </w:r>
      <w:r w:rsidR="00EC1598">
        <w:rPr>
          <w:sz w:val="26"/>
        </w:rPr>
        <w:t>подп</w:t>
      </w:r>
      <w:r w:rsidRPr="00C47D19">
        <w:rPr>
          <w:sz w:val="26"/>
        </w:rPr>
        <w:t>рограммы производится путем сравнения текущих значений показателей с их целевыми значениями. При этом результативность программных мероприятий оценивается исходя из соответствия ожидаемых результатов поставленной цели или степени приближения к ней.</w:t>
      </w:r>
    </w:p>
    <w:p w:rsidR="00100A67" w:rsidRDefault="00100A67" w:rsidP="00100A67">
      <w:pPr>
        <w:widowControl w:val="0"/>
        <w:autoSpaceDE w:val="0"/>
        <w:autoSpaceDN w:val="0"/>
        <w:adjustRightInd w:val="0"/>
        <w:jc w:val="both"/>
        <w:rPr>
          <w:sz w:val="26"/>
        </w:rPr>
      </w:pPr>
    </w:p>
    <w:p w:rsidR="00100A67" w:rsidRDefault="004D37A9" w:rsidP="00100A67">
      <w:pPr>
        <w:widowControl w:val="0"/>
        <w:autoSpaceDE w:val="0"/>
        <w:autoSpaceDN w:val="0"/>
        <w:adjustRightInd w:val="0"/>
        <w:jc w:val="both"/>
        <w:rPr>
          <w:sz w:val="26"/>
        </w:rPr>
      </w:pPr>
      <w:r>
        <w:rPr>
          <w:sz w:val="26"/>
        </w:rPr>
        <w:t xml:space="preserve">Главный бухгалтер                                                         </w:t>
      </w:r>
      <w:r w:rsidR="0027287F">
        <w:rPr>
          <w:sz w:val="26"/>
        </w:rPr>
        <w:t>Т.А.</w:t>
      </w:r>
      <w:r w:rsidR="00BE5FD6">
        <w:rPr>
          <w:sz w:val="26"/>
        </w:rPr>
        <w:t xml:space="preserve"> </w:t>
      </w:r>
      <w:proofErr w:type="spellStart"/>
      <w:r w:rsidR="0027287F">
        <w:rPr>
          <w:sz w:val="26"/>
        </w:rPr>
        <w:t>Другалева</w:t>
      </w:r>
      <w:proofErr w:type="spellEnd"/>
    </w:p>
    <w:sectPr w:rsidR="00100A67" w:rsidSect="00E7661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4505F8"/>
    <w:rsid w:val="00056DA2"/>
    <w:rsid w:val="00061DA9"/>
    <w:rsid w:val="000679A7"/>
    <w:rsid w:val="00096625"/>
    <w:rsid w:val="000A3802"/>
    <w:rsid w:val="000C1FD7"/>
    <w:rsid w:val="00100A67"/>
    <w:rsid w:val="001379E5"/>
    <w:rsid w:val="00181428"/>
    <w:rsid w:val="001816F9"/>
    <w:rsid w:val="001910F3"/>
    <w:rsid w:val="0019634C"/>
    <w:rsid w:val="001A1A77"/>
    <w:rsid w:val="001B0F88"/>
    <w:rsid w:val="001C3B94"/>
    <w:rsid w:val="001C7EE9"/>
    <w:rsid w:val="00207CF4"/>
    <w:rsid w:val="002254A3"/>
    <w:rsid w:val="00263F42"/>
    <w:rsid w:val="0027287F"/>
    <w:rsid w:val="002B452E"/>
    <w:rsid w:val="002E4411"/>
    <w:rsid w:val="00313AC2"/>
    <w:rsid w:val="00340376"/>
    <w:rsid w:val="00354B77"/>
    <w:rsid w:val="00373F04"/>
    <w:rsid w:val="00375A85"/>
    <w:rsid w:val="003B7DAD"/>
    <w:rsid w:val="003D5090"/>
    <w:rsid w:val="003F133C"/>
    <w:rsid w:val="003F4489"/>
    <w:rsid w:val="00407CF7"/>
    <w:rsid w:val="00425F97"/>
    <w:rsid w:val="004505F8"/>
    <w:rsid w:val="00462E99"/>
    <w:rsid w:val="004806A1"/>
    <w:rsid w:val="004A457C"/>
    <w:rsid w:val="004B4F84"/>
    <w:rsid w:val="004B5972"/>
    <w:rsid w:val="004D37A9"/>
    <w:rsid w:val="004D7A30"/>
    <w:rsid w:val="004E532D"/>
    <w:rsid w:val="005075CE"/>
    <w:rsid w:val="00540E81"/>
    <w:rsid w:val="005444E2"/>
    <w:rsid w:val="0059286F"/>
    <w:rsid w:val="005F16E7"/>
    <w:rsid w:val="005F4C65"/>
    <w:rsid w:val="00630B21"/>
    <w:rsid w:val="0066328D"/>
    <w:rsid w:val="00674C72"/>
    <w:rsid w:val="00675656"/>
    <w:rsid w:val="00676069"/>
    <w:rsid w:val="00682F8D"/>
    <w:rsid w:val="006B2835"/>
    <w:rsid w:val="006E277A"/>
    <w:rsid w:val="006F192F"/>
    <w:rsid w:val="00715B29"/>
    <w:rsid w:val="00726B0A"/>
    <w:rsid w:val="00730228"/>
    <w:rsid w:val="00731F1D"/>
    <w:rsid w:val="00733ACF"/>
    <w:rsid w:val="007723C9"/>
    <w:rsid w:val="00777D51"/>
    <w:rsid w:val="007C17DA"/>
    <w:rsid w:val="007C3DBF"/>
    <w:rsid w:val="007D4722"/>
    <w:rsid w:val="007D6828"/>
    <w:rsid w:val="007F1E17"/>
    <w:rsid w:val="0081336C"/>
    <w:rsid w:val="00820921"/>
    <w:rsid w:val="00834737"/>
    <w:rsid w:val="008A4266"/>
    <w:rsid w:val="008B0AC2"/>
    <w:rsid w:val="00901B24"/>
    <w:rsid w:val="00917BC3"/>
    <w:rsid w:val="009261B6"/>
    <w:rsid w:val="009344F1"/>
    <w:rsid w:val="0094404D"/>
    <w:rsid w:val="0095027E"/>
    <w:rsid w:val="009B1840"/>
    <w:rsid w:val="009B4915"/>
    <w:rsid w:val="009E799D"/>
    <w:rsid w:val="00A1782F"/>
    <w:rsid w:val="00A32023"/>
    <w:rsid w:val="00A446F4"/>
    <w:rsid w:val="00A524B4"/>
    <w:rsid w:val="00A55263"/>
    <w:rsid w:val="00A77A14"/>
    <w:rsid w:val="00A81D46"/>
    <w:rsid w:val="00A91DB9"/>
    <w:rsid w:val="00AA1496"/>
    <w:rsid w:val="00AB7C32"/>
    <w:rsid w:val="00AC1F25"/>
    <w:rsid w:val="00AF2099"/>
    <w:rsid w:val="00B0203C"/>
    <w:rsid w:val="00B040CB"/>
    <w:rsid w:val="00B31034"/>
    <w:rsid w:val="00B75488"/>
    <w:rsid w:val="00B83E6E"/>
    <w:rsid w:val="00B94128"/>
    <w:rsid w:val="00BB00FB"/>
    <w:rsid w:val="00BD07FA"/>
    <w:rsid w:val="00BD66D5"/>
    <w:rsid w:val="00BE5FD6"/>
    <w:rsid w:val="00C47D19"/>
    <w:rsid w:val="00C87C06"/>
    <w:rsid w:val="00C93CB2"/>
    <w:rsid w:val="00C969E2"/>
    <w:rsid w:val="00CD40A9"/>
    <w:rsid w:val="00D426C6"/>
    <w:rsid w:val="00D568E0"/>
    <w:rsid w:val="00D70CE9"/>
    <w:rsid w:val="00D76331"/>
    <w:rsid w:val="00D87F33"/>
    <w:rsid w:val="00D968DE"/>
    <w:rsid w:val="00DA5AF7"/>
    <w:rsid w:val="00DC4A9C"/>
    <w:rsid w:val="00DC4BC0"/>
    <w:rsid w:val="00DC6346"/>
    <w:rsid w:val="00DD0AB1"/>
    <w:rsid w:val="00DE3B0C"/>
    <w:rsid w:val="00E07402"/>
    <w:rsid w:val="00E13D59"/>
    <w:rsid w:val="00E25EA7"/>
    <w:rsid w:val="00E33360"/>
    <w:rsid w:val="00E544B6"/>
    <w:rsid w:val="00E56606"/>
    <w:rsid w:val="00E63519"/>
    <w:rsid w:val="00E70979"/>
    <w:rsid w:val="00E7200D"/>
    <w:rsid w:val="00E76617"/>
    <w:rsid w:val="00E768DB"/>
    <w:rsid w:val="00E925D9"/>
    <w:rsid w:val="00EC1598"/>
    <w:rsid w:val="00EE114F"/>
    <w:rsid w:val="00EE2B07"/>
    <w:rsid w:val="00EF7CB3"/>
    <w:rsid w:val="00F14D80"/>
    <w:rsid w:val="00F24051"/>
    <w:rsid w:val="00F31C1E"/>
    <w:rsid w:val="00F37F94"/>
    <w:rsid w:val="00F47212"/>
    <w:rsid w:val="00F92F76"/>
    <w:rsid w:val="00FB7D89"/>
    <w:rsid w:val="00FC7150"/>
    <w:rsid w:val="00FD6D8C"/>
    <w:rsid w:val="00FF75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2B0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505F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4505F8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a3">
    <w:name w:val="Table Grid"/>
    <w:basedOn w:val="a1"/>
    <w:rsid w:val="007F1E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DC4BC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DC4BC0"/>
    <w:rPr>
      <w:rFonts w:ascii="Tahoma" w:hAnsi="Tahoma" w:cs="Tahoma"/>
      <w:sz w:val="16"/>
      <w:szCs w:val="16"/>
    </w:rPr>
  </w:style>
  <w:style w:type="paragraph" w:styleId="a6">
    <w:name w:val="Subtitle"/>
    <w:basedOn w:val="a"/>
    <w:link w:val="a7"/>
    <w:qFormat/>
    <w:rsid w:val="00FC7150"/>
    <w:pPr>
      <w:ind w:left="1134" w:hanging="1134"/>
    </w:pPr>
    <w:rPr>
      <w:sz w:val="28"/>
      <w:szCs w:val="20"/>
    </w:rPr>
  </w:style>
  <w:style w:type="character" w:customStyle="1" w:styleId="a7">
    <w:name w:val="Подзаголовок Знак"/>
    <w:basedOn w:val="a0"/>
    <w:link w:val="a6"/>
    <w:rsid w:val="00FC7150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55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497E3B-E484-4607-9006-E13A13EF8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6</Pages>
  <Words>1909</Words>
  <Characters>10882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КАЛУЖСКАЯ ОБЛАСТЬ</vt:lpstr>
    </vt:vector>
  </TitlesOfParts>
  <Company>Microsoft</Company>
  <LinksUpToDate>false</LinksUpToDate>
  <CharactersWithSpaces>12766</CharactersWithSpaces>
  <SharedDoc>false</SharedDoc>
  <HLinks>
    <vt:vector size="12" baseType="variant">
      <vt:variant>
        <vt:i4>6619186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Par206</vt:lpwstr>
      </vt:variant>
      <vt:variant>
        <vt:i4>7012406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Par248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КАЛУЖСКАЯ ОБЛАСТЬ</dc:title>
  <dc:creator>Администратор</dc:creator>
  <cp:lastModifiedBy>Пользователь Windows</cp:lastModifiedBy>
  <cp:revision>5</cp:revision>
  <cp:lastPrinted>2016-09-08T06:56:00Z</cp:lastPrinted>
  <dcterms:created xsi:type="dcterms:W3CDTF">2022-10-20T06:47:00Z</dcterms:created>
  <dcterms:modified xsi:type="dcterms:W3CDTF">2022-10-21T03:44:00Z</dcterms:modified>
</cp:coreProperties>
</file>