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A0DD4" w:rsidRDefault="0008102F">
      <w:pPr>
        <w:jc w:val="center"/>
      </w:pPr>
      <w:r>
        <w:rPr>
          <w:b/>
          <w:szCs w:val="28"/>
        </w:rPr>
        <w:t>АДМИНИСТРАЦИЯ</w:t>
      </w:r>
      <w:r w:rsidR="00CE7A62">
        <w:rPr>
          <w:b/>
          <w:szCs w:val="28"/>
        </w:rPr>
        <w:t xml:space="preserve"> ЛАЗУРНЕН</w:t>
      </w:r>
      <w:r>
        <w:rPr>
          <w:b/>
          <w:szCs w:val="28"/>
        </w:rPr>
        <w:t>СКОГО СЕЛЬСОВЕТА</w:t>
      </w:r>
    </w:p>
    <w:p w:rsidR="00BA0DD4" w:rsidRDefault="0008102F">
      <w:pPr>
        <w:jc w:val="center"/>
      </w:pPr>
      <w:r>
        <w:rPr>
          <w:b/>
          <w:szCs w:val="28"/>
        </w:rPr>
        <w:t>КОЗУЛЬСКОГО РАЙОНА</w:t>
      </w:r>
    </w:p>
    <w:p w:rsidR="00BA0DD4" w:rsidRDefault="0008102F">
      <w:pPr>
        <w:jc w:val="center"/>
      </w:pPr>
      <w:r>
        <w:rPr>
          <w:b/>
          <w:szCs w:val="28"/>
        </w:rPr>
        <w:t>КРАСНОЯРСКОГО КРАЯ</w:t>
      </w:r>
    </w:p>
    <w:p w:rsidR="00BA0DD4" w:rsidRDefault="00BA0DD4">
      <w:pPr>
        <w:jc w:val="center"/>
        <w:rPr>
          <w:b/>
          <w:szCs w:val="28"/>
        </w:rPr>
      </w:pPr>
    </w:p>
    <w:p w:rsidR="00BA0DD4" w:rsidRDefault="00BA0DD4">
      <w:pPr>
        <w:jc w:val="center"/>
        <w:rPr>
          <w:b/>
          <w:szCs w:val="28"/>
        </w:rPr>
      </w:pPr>
    </w:p>
    <w:p w:rsidR="00BA0DD4" w:rsidRDefault="0008102F">
      <w:pPr>
        <w:jc w:val="center"/>
      </w:pPr>
      <w:r>
        <w:rPr>
          <w:b/>
          <w:szCs w:val="28"/>
        </w:rPr>
        <w:t>ПОСТАНОВЛЕНИЕ</w:t>
      </w:r>
    </w:p>
    <w:p w:rsidR="00BA0DD4" w:rsidRDefault="00BA0DD4">
      <w:pPr>
        <w:rPr>
          <w:b/>
          <w:szCs w:val="28"/>
        </w:rPr>
      </w:pPr>
    </w:p>
    <w:p w:rsidR="00BA0DD4" w:rsidRDefault="00BA0DD4">
      <w:pPr>
        <w:rPr>
          <w:b/>
          <w:szCs w:val="28"/>
        </w:rPr>
      </w:pPr>
    </w:p>
    <w:p w:rsidR="00BA0DD4" w:rsidRDefault="00CE7A62">
      <w:pPr>
        <w:tabs>
          <w:tab w:val="left" w:pos="9355"/>
        </w:tabs>
        <w:autoSpaceDE w:val="0"/>
        <w:ind w:right="142"/>
        <w:jc w:val="both"/>
      </w:pPr>
      <w:r>
        <w:rPr>
          <w:szCs w:val="28"/>
        </w:rPr>
        <w:t>07.08</w:t>
      </w:r>
      <w:r w:rsidR="0008102F">
        <w:rPr>
          <w:szCs w:val="28"/>
        </w:rPr>
        <w:t xml:space="preserve">.2024                                     </w:t>
      </w:r>
      <w:r>
        <w:rPr>
          <w:szCs w:val="28"/>
        </w:rPr>
        <w:t>п</w:t>
      </w:r>
      <w:r w:rsidR="0008102F">
        <w:rPr>
          <w:szCs w:val="28"/>
        </w:rPr>
        <w:t xml:space="preserve">. </w:t>
      </w:r>
      <w:r>
        <w:rPr>
          <w:szCs w:val="28"/>
        </w:rPr>
        <w:t>Лазурный</w:t>
      </w:r>
      <w:r w:rsidR="0008102F">
        <w:rPr>
          <w:szCs w:val="28"/>
        </w:rPr>
        <w:t xml:space="preserve">                                              № </w:t>
      </w:r>
      <w:r>
        <w:rPr>
          <w:szCs w:val="28"/>
        </w:rPr>
        <w:t>3</w:t>
      </w:r>
      <w:r w:rsidR="00907D2F">
        <w:rPr>
          <w:szCs w:val="28"/>
        </w:rPr>
        <w:t>8</w:t>
      </w:r>
    </w:p>
    <w:p w:rsidR="00BA0DD4" w:rsidRDefault="00BA0DD4">
      <w:pPr>
        <w:pStyle w:val="14"/>
        <w:ind w:right="142" w:firstLine="709"/>
        <w:jc w:val="left"/>
        <w:rPr>
          <w:i/>
          <w:color w:val="000000"/>
          <w:szCs w:val="28"/>
        </w:rPr>
      </w:pPr>
    </w:p>
    <w:p w:rsidR="00BA0DD4" w:rsidRDefault="0008102F">
      <w:pPr>
        <w:ind w:right="142"/>
        <w:jc w:val="both"/>
      </w:pPr>
      <w:r>
        <w:rPr>
          <w:color w:val="000000"/>
          <w:szCs w:val="28"/>
        </w:rPr>
        <w:t>Об утверждении Положения о специализированной службе по вопросам похоронного дела</w:t>
      </w:r>
    </w:p>
    <w:p w:rsidR="00BA0DD4" w:rsidRDefault="00BA0DD4">
      <w:pPr>
        <w:autoSpaceDE w:val="0"/>
        <w:ind w:right="142" w:firstLine="709"/>
        <w:jc w:val="both"/>
      </w:pPr>
    </w:p>
    <w:p w:rsidR="00BA0DD4" w:rsidRDefault="0008102F">
      <w:pPr>
        <w:autoSpaceDE w:val="0"/>
        <w:ind w:right="142" w:firstLine="709"/>
        <w:jc w:val="both"/>
      </w:pPr>
      <w:r>
        <w:rPr>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Уставом </w:t>
      </w:r>
      <w:proofErr w:type="spellStart"/>
      <w:r w:rsidR="00CE7A62">
        <w:rPr>
          <w:szCs w:val="28"/>
        </w:rPr>
        <w:t>Лазурнен</w:t>
      </w:r>
      <w:r>
        <w:rPr>
          <w:szCs w:val="28"/>
        </w:rPr>
        <w:t>ского</w:t>
      </w:r>
      <w:proofErr w:type="spellEnd"/>
      <w:r>
        <w:rPr>
          <w:szCs w:val="28"/>
        </w:rPr>
        <w:t xml:space="preserve"> сельсовета </w:t>
      </w:r>
      <w:proofErr w:type="spellStart"/>
      <w:r>
        <w:rPr>
          <w:szCs w:val="28"/>
        </w:rPr>
        <w:t>Козульского</w:t>
      </w:r>
      <w:proofErr w:type="spellEnd"/>
      <w:r>
        <w:rPr>
          <w:szCs w:val="28"/>
        </w:rPr>
        <w:t xml:space="preserve"> района Красноярского края</w:t>
      </w:r>
      <w:r>
        <w:rPr>
          <w:i/>
          <w:szCs w:val="28"/>
        </w:rPr>
        <w:t>,</w:t>
      </w:r>
      <w:r>
        <w:rPr>
          <w:szCs w:val="28"/>
        </w:rPr>
        <w:t xml:space="preserve"> ПОСТАНОВЛЯЮ:</w:t>
      </w:r>
    </w:p>
    <w:p w:rsidR="00BA0DD4" w:rsidRDefault="0008102F">
      <w:pPr>
        <w:autoSpaceDE w:val="0"/>
        <w:ind w:right="142" w:firstLine="709"/>
        <w:jc w:val="both"/>
      </w:pPr>
      <w:r>
        <w:rPr>
          <w:szCs w:val="28"/>
        </w:rPr>
        <w:t xml:space="preserve">1. Утвердить Положение о специализированной службе по вопросам похоронного дела согласно </w:t>
      </w:r>
      <w:r w:rsidR="00CE7A62">
        <w:rPr>
          <w:szCs w:val="28"/>
        </w:rPr>
        <w:t>п</w:t>
      </w:r>
      <w:r>
        <w:rPr>
          <w:szCs w:val="28"/>
        </w:rPr>
        <w:t>риложению.</w:t>
      </w:r>
    </w:p>
    <w:p w:rsidR="00BA0DD4" w:rsidRDefault="0008102F">
      <w:pPr>
        <w:autoSpaceDE w:val="0"/>
        <w:ind w:right="142" w:firstLine="709"/>
        <w:jc w:val="both"/>
      </w:pPr>
      <w:r>
        <w:rPr>
          <w:szCs w:val="28"/>
        </w:rPr>
        <w:t xml:space="preserve">2.  Постановление вступает в силу в день, следующий за днем его официального опубликования в местном </w:t>
      </w:r>
      <w:r w:rsidR="008D64DE">
        <w:rPr>
          <w:szCs w:val="28"/>
        </w:rPr>
        <w:t xml:space="preserve">периодическом </w:t>
      </w:r>
      <w:r>
        <w:rPr>
          <w:szCs w:val="28"/>
        </w:rPr>
        <w:t>печатном издании «</w:t>
      </w:r>
      <w:proofErr w:type="spellStart"/>
      <w:r w:rsidR="00CE7A62">
        <w:rPr>
          <w:szCs w:val="28"/>
        </w:rPr>
        <w:t>Лазурнен</w:t>
      </w:r>
      <w:r>
        <w:rPr>
          <w:szCs w:val="28"/>
        </w:rPr>
        <w:t>ски</w:t>
      </w:r>
      <w:r w:rsidR="00CE7A62">
        <w:rPr>
          <w:szCs w:val="28"/>
        </w:rPr>
        <w:t>й</w:t>
      </w:r>
      <w:proofErr w:type="spellEnd"/>
      <w:r>
        <w:rPr>
          <w:szCs w:val="28"/>
        </w:rPr>
        <w:t xml:space="preserve"> вест</w:t>
      </w:r>
      <w:r w:rsidR="005A35B2">
        <w:rPr>
          <w:szCs w:val="28"/>
        </w:rPr>
        <w:t>ник</w:t>
      </w:r>
      <w:r>
        <w:rPr>
          <w:szCs w:val="28"/>
        </w:rPr>
        <w:t xml:space="preserve">» и подлежит размещению на официальном сайте администрации </w:t>
      </w:r>
      <w:proofErr w:type="spellStart"/>
      <w:r w:rsidR="00CE7A62">
        <w:rPr>
          <w:szCs w:val="28"/>
        </w:rPr>
        <w:t>Лазурнен</w:t>
      </w:r>
      <w:r>
        <w:rPr>
          <w:szCs w:val="28"/>
        </w:rPr>
        <w:t>ского</w:t>
      </w:r>
      <w:proofErr w:type="spellEnd"/>
      <w:r>
        <w:rPr>
          <w:szCs w:val="28"/>
        </w:rPr>
        <w:t xml:space="preserve"> сельсовета.</w:t>
      </w:r>
    </w:p>
    <w:p w:rsidR="00BA0DD4" w:rsidRDefault="0008102F">
      <w:pPr>
        <w:autoSpaceDE w:val="0"/>
        <w:ind w:right="142" w:firstLine="709"/>
        <w:jc w:val="both"/>
      </w:pPr>
      <w:r>
        <w:rPr>
          <w:szCs w:val="28"/>
        </w:rPr>
        <w:t xml:space="preserve">3.   Контроль за исполнением настоящего </w:t>
      </w:r>
      <w:r w:rsidR="00CE7A62">
        <w:rPr>
          <w:szCs w:val="28"/>
        </w:rPr>
        <w:t>п</w:t>
      </w:r>
      <w:r>
        <w:rPr>
          <w:szCs w:val="28"/>
        </w:rPr>
        <w:t>остановления оставляю за собой.</w:t>
      </w:r>
    </w:p>
    <w:p w:rsidR="00BA0DD4" w:rsidRDefault="00BA0DD4">
      <w:pPr>
        <w:tabs>
          <w:tab w:val="left" w:pos="3000"/>
        </w:tabs>
        <w:autoSpaceDE w:val="0"/>
        <w:ind w:right="142" w:firstLine="709"/>
        <w:jc w:val="both"/>
      </w:pPr>
    </w:p>
    <w:p w:rsidR="00BA0DD4" w:rsidRDefault="00BA0DD4">
      <w:pPr>
        <w:tabs>
          <w:tab w:val="left" w:pos="3000"/>
        </w:tabs>
        <w:autoSpaceDE w:val="0"/>
        <w:ind w:right="142" w:firstLine="709"/>
        <w:jc w:val="both"/>
      </w:pPr>
    </w:p>
    <w:p w:rsidR="00BA0DD4" w:rsidRDefault="00CE7A62">
      <w:pPr>
        <w:tabs>
          <w:tab w:val="left" w:pos="3000"/>
        </w:tabs>
        <w:autoSpaceDE w:val="0"/>
        <w:ind w:right="142"/>
        <w:jc w:val="both"/>
      </w:pPr>
      <w:proofErr w:type="spellStart"/>
      <w:r>
        <w:rPr>
          <w:szCs w:val="28"/>
        </w:rPr>
        <w:t>И.о</w:t>
      </w:r>
      <w:proofErr w:type="spellEnd"/>
      <w:r>
        <w:rPr>
          <w:szCs w:val="28"/>
        </w:rPr>
        <w:t>. г</w:t>
      </w:r>
      <w:r w:rsidR="0008102F">
        <w:rPr>
          <w:szCs w:val="28"/>
        </w:rPr>
        <w:t>лав</w:t>
      </w:r>
      <w:r>
        <w:rPr>
          <w:szCs w:val="28"/>
        </w:rPr>
        <w:t>ы</w:t>
      </w:r>
      <w:r w:rsidR="0008102F">
        <w:rPr>
          <w:szCs w:val="28"/>
        </w:rPr>
        <w:t xml:space="preserve"> сельсовета </w:t>
      </w:r>
      <w:r>
        <w:rPr>
          <w:szCs w:val="28"/>
        </w:rPr>
        <w:t xml:space="preserve">                         </w:t>
      </w:r>
      <w:r w:rsidR="0008102F">
        <w:rPr>
          <w:szCs w:val="28"/>
        </w:rPr>
        <w:t xml:space="preserve">                                      </w:t>
      </w:r>
      <w:r>
        <w:rPr>
          <w:szCs w:val="28"/>
        </w:rPr>
        <w:t xml:space="preserve">С.Ю. </w:t>
      </w:r>
      <w:proofErr w:type="spellStart"/>
      <w:r>
        <w:rPr>
          <w:szCs w:val="28"/>
        </w:rPr>
        <w:t>Шупикова</w:t>
      </w:r>
      <w:proofErr w:type="spellEnd"/>
    </w:p>
    <w:p w:rsidR="00BA0DD4" w:rsidRDefault="00BA0DD4">
      <w:pPr>
        <w:autoSpaceDE w:val="0"/>
        <w:ind w:right="142"/>
        <w:jc w:val="both"/>
        <w:rPr>
          <w:szCs w:val="28"/>
        </w:rPr>
      </w:pPr>
    </w:p>
    <w:p w:rsidR="00BA0DD4" w:rsidRDefault="00BA0DD4">
      <w:pPr>
        <w:autoSpaceDE w:val="0"/>
        <w:ind w:right="142"/>
        <w:jc w:val="both"/>
        <w:rPr>
          <w:szCs w:val="28"/>
        </w:rPr>
      </w:pPr>
    </w:p>
    <w:p w:rsidR="00BA0DD4" w:rsidRDefault="00BA0DD4">
      <w:pPr>
        <w:autoSpaceDE w:val="0"/>
        <w:ind w:right="142"/>
        <w:jc w:val="both"/>
        <w:rPr>
          <w:szCs w:val="28"/>
        </w:rPr>
      </w:pPr>
    </w:p>
    <w:p w:rsidR="00BA0DD4" w:rsidRDefault="00BA0DD4">
      <w:pPr>
        <w:autoSpaceDE w:val="0"/>
        <w:ind w:right="142"/>
        <w:jc w:val="both"/>
        <w:rPr>
          <w:szCs w:val="28"/>
        </w:rPr>
      </w:pPr>
    </w:p>
    <w:p w:rsidR="00BA0DD4" w:rsidRDefault="00BA0DD4">
      <w:pPr>
        <w:autoSpaceDE w:val="0"/>
        <w:ind w:right="142" w:firstLine="709"/>
        <w:jc w:val="both"/>
        <w:rPr>
          <w:szCs w:val="28"/>
        </w:rPr>
      </w:pPr>
    </w:p>
    <w:p w:rsidR="00BA0DD4" w:rsidRDefault="00BA0DD4">
      <w:pPr>
        <w:autoSpaceDE w:val="0"/>
        <w:ind w:right="142" w:firstLine="709"/>
        <w:jc w:val="both"/>
        <w:rPr>
          <w:szCs w:val="28"/>
        </w:rPr>
      </w:pPr>
    </w:p>
    <w:p w:rsidR="00BA0DD4" w:rsidRDefault="00BA0DD4">
      <w:pPr>
        <w:autoSpaceDE w:val="0"/>
        <w:ind w:right="142" w:firstLine="709"/>
        <w:jc w:val="both"/>
        <w:rPr>
          <w:szCs w:val="28"/>
        </w:rPr>
      </w:pPr>
    </w:p>
    <w:p w:rsidR="00BA0DD4" w:rsidRDefault="00BA0DD4">
      <w:pPr>
        <w:autoSpaceDE w:val="0"/>
        <w:ind w:right="142" w:firstLine="709"/>
        <w:jc w:val="both"/>
        <w:rPr>
          <w:szCs w:val="28"/>
        </w:rPr>
      </w:pPr>
    </w:p>
    <w:p w:rsidR="00BA0DD4" w:rsidRDefault="00BA0DD4">
      <w:pPr>
        <w:autoSpaceDE w:val="0"/>
        <w:ind w:right="142" w:firstLine="709"/>
        <w:jc w:val="both"/>
        <w:rPr>
          <w:szCs w:val="28"/>
        </w:rPr>
      </w:pPr>
    </w:p>
    <w:p w:rsidR="00BA0DD4" w:rsidRDefault="00BA0DD4">
      <w:pPr>
        <w:autoSpaceDE w:val="0"/>
        <w:ind w:right="142" w:firstLine="709"/>
        <w:jc w:val="both"/>
        <w:rPr>
          <w:szCs w:val="28"/>
        </w:rPr>
      </w:pPr>
    </w:p>
    <w:p w:rsidR="00BA0DD4" w:rsidRDefault="00BA0DD4">
      <w:pPr>
        <w:autoSpaceDE w:val="0"/>
        <w:ind w:right="142" w:firstLine="709"/>
        <w:jc w:val="both"/>
        <w:rPr>
          <w:szCs w:val="28"/>
        </w:rPr>
      </w:pPr>
    </w:p>
    <w:p w:rsidR="00BA0DD4" w:rsidRDefault="00BA0DD4">
      <w:pPr>
        <w:ind w:left="5103" w:right="142"/>
        <w:rPr>
          <w:szCs w:val="28"/>
        </w:rPr>
      </w:pPr>
    </w:p>
    <w:p w:rsidR="00BA0DD4" w:rsidRDefault="00BA0DD4">
      <w:pPr>
        <w:ind w:left="5103" w:right="142"/>
        <w:rPr>
          <w:szCs w:val="28"/>
        </w:rPr>
      </w:pPr>
    </w:p>
    <w:p w:rsidR="00CE7A62" w:rsidRDefault="00CE7A62">
      <w:pPr>
        <w:ind w:left="5103" w:right="142"/>
        <w:rPr>
          <w:szCs w:val="28"/>
        </w:rPr>
      </w:pPr>
    </w:p>
    <w:p w:rsidR="00BA0DD4" w:rsidRDefault="0008102F">
      <w:pPr>
        <w:ind w:left="5103" w:right="142"/>
      </w:pPr>
      <w:r>
        <w:rPr>
          <w:szCs w:val="28"/>
        </w:rPr>
        <w:lastRenderedPageBreak/>
        <w:t xml:space="preserve">Приложение </w:t>
      </w:r>
    </w:p>
    <w:p w:rsidR="00BA0DD4" w:rsidRDefault="0008102F">
      <w:pPr>
        <w:ind w:left="5103" w:right="142"/>
      </w:pPr>
      <w:r>
        <w:rPr>
          <w:szCs w:val="28"/>
        </w:rPr>
        <w:t xml:space="preserve">к Постановлению администрации </w:t>
      </w:r>
    </w:p>
    <w:p w:rsidR="00BA0DD4" w:rsidRDefault="00CE7A62">
      <w:pPr>
        <w:ind w:left="5103" w:right="142"/>
      </w:pPr>
      <w:proofErr w:type="spellStart"/>
      <w:r>
        <w:rPr>
          <w:szCs w:val="28"/>
        </w:rPr>
        <w:t>Лазурнен</w:t>
      </w:r>
      <w:r w:rsidR="0008102F">
        <w:rPr>
          <w:szCs w:val="28"/>
        </w:rPr>
        <w:t>ского</w:t>
      </w:r>
      <w:proofErr w:type="spellEnd"/>
      <w:r w:rsidR="0008102F">
        <w:rPr>
          <w:szCs w:val="28"/>
        </w:rPr>
        <w:t xml:space="preserve"> сельсовета</w:t>
      </w:r>
    </w:p>
    <w:p w:rsidR="00BA0DD4" w:rsidRDefault="0008102F">
      <w:pPr>
        <w:ind w:left="5103" w:right="142"/>
      </w:pPr>
      <w:r>
        <w:rPr>
          <w:szCs w:val="28"/>
        </w:rPr>
        <w:t xml:space="preserve">от </w:t>
      </w:r>
      <w:r w:rsidR="00CE7A62">
        <w:rPr>
          <w:szCs w:val="28"/>
        </w:rPr>
        <w:t>07</w:t>
      </w:r>
      <w:r>
        <w:rPr>
          <w:szCs w:val="28"/>
        </w:rPr>
        <w:t>.0</w:t>
      </w:r>
      <w:r w:rsidR="00CE7A62">
        <w:rPr>
          <w:szCs w:val="28"/>
        </w:rPr>
        <w:t>8</w:t>
      </w:r>
      <w:r>
        <w:rPr>
          <w:szCs w:val="28"/>
        </w:rPr>
        <w:t xml:space="preserve">.2024 № </w:t>
      </w:r>
      <w:r w:rsidR="00CE7A62">
        <w:rPr>
          <w:szCs w:val="28"/>
        </w:rPr>
        <w:t>3</w:t>
      </w:r>
      <w:r w:rsidR="00907D2F">
        <w:rPr>
          <w:szCs w:val="28"/>
        </w:rPr>
        <w:t>8</w:t>
      </w:r>
    </w:p>
    <w:p w:rsidR="00BA0DD4" w:rsidRDefault="00BA0DD4">
      <w:pPr>
        <w:autoSpaceDE w:val="0"/>
        <w:ind w:right="142" w:firstLine="709"/>
        <w:jc w:val="both"/>
        <w:rPr>
          <w:szCs w:val="28"/>
        </w:rPr>
      </w:pPr>
    </w:p>
    <w:p w:rsidR="00BA0DD4" w:rsidRDefault="0008102F">
      <w:pPr>
        <w:autoSpaceDE w:val="0"/>
        <w:jc w:val="center"/>
      </w:pPr>
      <w:r>
        <w:rPr>
          <w:szCs w:val="28"/>
        </w:rPr>
        <w:t xml:space="preserve">ПОЛОЖЕНИЕ </w:t>
      </w:r>
    </w:p>
    <w:p w:rsidR="00BA0DD4" w:rsidRDefault="0008102F">
      <w:pPr>
        <w:autoSpaceDE w:val="0"/>
        <w:jc w:val="center"/>
      </w:pPr>
      <w:r>
        <w:rPr>
          <w:szCs w:val="28"/>
        </w:rPr>
        <w:t xml:space="preserve">О СПЕЦИАЛИЗИРОВАННОЙ СЛУЖБЕ ПО ВОПРОСАМ </w:t>
      </w:r>
    </w:p>
    <w:p w:rsidR="00BA0DD4" w:rsidRDefault="0008102F">
      <w:pPr>
        <w:autoSpaceDE w:val="0"/>
        <w:jc w:val="center"/>
      </w:pPr>
      <w:r>
        <w:rPr>
          <w:szCs w:val="28"/>
        </w:rPr>
        <w:t>ПОХОРОННОГО ДЕЛА</w:t>
      </w:r>
    </w:p>
    <w:p w:rsidR="00BA0DD4" w:rsidRDefault="00BA0DD4">
      <w:pPr>
        <w:autoSpaceDE w:val="0"/>
        <w:ind w:right="142" w:firstLine="709"/>
        <w:jc w:val="both"/>
        <w:rPr>
          <w:szCs w:val="28"/>
        </w:rPr>
      </w:pPr>
    </w:p>
    <w:p w:rsidR="00BA0DD4" w:rsidRDefault="0008102F">
      <w:pPr>
        <w:pStyle w:val="af7"/>
        <w:autoSpaceDE w:val="0"/>
        <w:spacing w:after="0" w:line="240" w:lineRule="auto"/>
        <w:ind w:left="0" w:right="142"/>
        <w:jc w:val="center"/>
      </w:pPr>
      <w:r>
        <w:rPr>
          <w:rFonts w:ascii="Times New Roman" w:hAnsi="Times New Roman" w:cs="Times New Roman"/>
          <w:b/>
          <w:sz w:val="28"/>
          <w:szCs w:val="28"/>
        </w:rPr>
        <w:t>1. Общие положения</w:t>
      </w:r>
    </w:p>
    <w:p w:rsidR="00BA0DD4" w:rsidRDefault="00BA0DD4">
      <w:pPr>
        <w:pStyle w:val="af7"/>
        <w:autoSpaceDE w:val="0"/>
        <w:spacing w:after="0" w:line="240" w:lineRule="auto"/>
        <w:ind w:left="0" w:right="142" w:firstLine="709"/>
        <w:rPr>
          <w:rFonts w:ascii="Times New Roman" w:hAnsi="Times New Roman" w:cs="Times New Roman"/>
          <w:b/>
          <w:sz w:val="28"/>
          <w:szCs w:val="28"/>
        </w:rPr>
      </w:pPr>
    </w:p>
    <w:p w:rsidR="00BA0DD4" w:rsidRDefault="0008102F">
      <w:pPr>
        <w:pStyle w:val="af7"/>
        <w:autoSpaceDE w:val="0"/>
        <w:spacing w:after="0" w:line="240" w:lineRule="auto"/>
        <w:ind w:left="0" w:right="142" w:firstLine="709"/>
        <w:jc w:val="both"/>
      </w:pPr>
      <w:r>
        <w:rPr>
          <w:rFonts w:ascii="Times New Roman" w:hAnsi="Times New Roman" w:cs="Times New Roman"/>
          <w:sz w:val="28"/>
          <w:szCs w:val="28"/>
        </w:rPr>
        <w:t>1. 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BA0DD4" w:rsidRDefault="0008102F">
      <w:pPr>
        <w:pStyle w:val="af7"/>
        <w:autoSpaceDE w:val="0"/>
        <w:spacing w:after="0" w:line="240" w:lineRule="auto"/>
        <w:ind w:left="0" w:right="142" w:firstLine="709"/>
        <w:jc w:val="both"/>
      </w:pPr>
      <w:r>
        <w:rPr>
          <w:rFonts w:ascii="Times New Roman" w:hAnsi="Times New Roman" w:cs="Times New Roman"/>
          <w:sz w:val="28"/>
          <w:szCs w:val="28"/>
        </w:rPr>
        <w:t>2</w:t>
      </w:r>
      <w:r w:rsidRPr="00BF1D92">
        <w:rPr>
          <w:rFonts w:ascii="Times New Roman" w:hAnsi="Times New Roman" w:cs="Times New Roman"/>
          <w:sz w:val="28"/>
          <w:szCs w:val="28"/>
        </w:rPr>
        <w:t xml:space="preserve">. </w:t>
      </w:r>
      <w:r w:rsidR="00BF1D92" w:rsidRPr="00BF1D92">
        <w:rPr>
          <w:rFonts w:ascii="Times New Roman" w:hAnsi="Times New Roman" w:cs="Times New Roman"/>
          <w:color w:val="000000"/>
          <w:sz w:val="28"/>
          <w:szCs w:val="28"/>
        </w:rPr>
        <w:t xml:space="preserve">Специализированная служба создается администрацией </w:t>
      </w:r>
      <w:proofErr w:type="spellStart"/>
      <w:r w:rsidR="00BF1D92" w:rsidRPr="00BF1D92">
        <w:rPr>
          <w:rFonts w:ascii="Times New Roman" w:hAnsi="Times New Roman" w:cs="Times New Roman"/>
          <w:color w:val="000000"/>
          <w:sz w:val="28"/>
          <w:szCs w:val="28"/>
        </w:rPr>
        <w:t>Лазурненского</w:t>
      </w:r>
      <w:proofErr w:type="spellEnd"/>
      <w:r w:rsidR="00BF1D92" w:rsidRPr="00BF1D92">
        <w:rPr>
          <w:rFonts w:ascii="Times New Roman" w:hAnsi="Times New Roman" w:cs="Times New Roman"/>
          <w:color w:val="000000"/>
          <w:sz w:val="28"/>
          <w:szCs w:val="28"/>
        </w:rPr>
        <w:t xml:space="preserve"> сельсовета </w:t>
      </w:r>
      <w:proofErr w:type="spellStart"/>
      <w:r w:rsidR="00BF1D92" w:rsidRPr="00BF1D92">
        <w:rPr>
          <w:rFonts w:ascii="Times New Roman" w:hAnsi="Times New Roman" w:cs="Times New Roman"/>
          <w:color w:val="000000"/>
          <w:sz w:val="28"/>
          <w:szCs w:val="28"/>
        </w:rPr>
        <w:t>Козульского</w:t>
      </w:r>
      <w:proofErr w:type="spellEnd"/>
      <w:r w:rsidR="00BF1D92" w:rsidRPr="00BF1D92">
        <w:rPr>
          <w:rFonts w:ascii="Times New Roman" w:hAnsi="Times New Roman" w:cs="Times New Roman"/>
          <w:color w:val="000000"/>
          <w:sz w:val="28"/>
          <w:szCs w:val="28"/>
        </w:rPr>
        <w:t xml:space="preserve"> района путем присвоения статуса специализированной службы любому хозяйствующему субъекту посредством проведения открытого конкурса среди действующих организаций любых организационно-правовых форм и индивидуальных предпринимателей, осуществляющих деятельность на рынке ритуальных услуг</w:t>
      </w:r>
      <w:r>
        <w:rPr>
          <w:rFonts w:ascii="Times New Roman" w:hAnsi="Times New Roman" w:cs="Times New Roman"/>
          <w:sz w:val="28"/>
          <w:szCs w:val="28"/>
        </w:rPr>
        <w:t>.</w:t>
      </w:r>
    </w:p>
    <w:p w:rsidR="00BA0DD4" w:rsidRDefault="0008102F">
      <w:pPr>
        <w:pStyle w:val="af7"/>
        <w:autoSpaceDE w:val="0"/>
        <w:spacing w:after="0" w:line="240" w:lineRule="auto"/>
        <w:ind w:left="0" w:right="142" w:firstLine="709"/>
        <w:jc w:val="both"/>
      </w:pPr>
      <w:r>
        <w:rPr>
          <w:rFonts w:ascii="Times New Roman" w:hAnsi="Times New Roman" w:cs="Times New Roman"/>
          <w:sz w:val="28"/>
          <w:szCs w:val="28"/>
        </w:rPr>
        <w:t>3. 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BA0DD4" w:rsidRDefault="00BA0DD4">
      <w:pPr>
        <w:autoSpaceDE w:val="0"/>
        <w:ind w:right="142" w:firstLine="709"/>
        <w:jc w:val="center"/>
        <w:rPr>
          <w:b/>
          <w:szCs w:val="28"/>
        </w:rPr>
      </w:pPr>
    </w:p>
    <w:p w:rsidR="00BA0DD4" w:rsidRDefault="0008102F">
      <w:pPr>
        <w:autoSpaceDE w:val="0"/>
        <w:ind w:right="142"/>
        <w:jc w:val="center"/>
      </w:pPr>
      <w:r>
        <w:rPr>
          <w:b/>
          <w:szCs w:val="28"/>
        </w:rPr>
        <w:t>2. Гарантированный перечень услуг, предоставляемый Специализированной службой</w:t>
      </w:r>
    </w:p>
    <w:p w:rsidR="00BA0DD4" w:rsidRDefault="00BA0DD4">
      <w:pPr>
        <w:autoSpaceDE w:val="0"/>
        <w:ind w:right="142" w:firstLine="709"/>
        <w:rPr>
          <w:b/>
          <w:szCs w:val="28"/>
        </w:rPr>
      </w:pPr>
    </w:p>
    <w:p w:rsidR="00BA0DD4" w:rsidRDefault="0008102F">
      <w:pPr>
        <w:autoSpaceDE w:val="0"/>
        <w:ind w:right="142" w:firstLine="709"/>
        <w:jc w:val="both"/>
      </w:pPr>
      <w:r>
        <w:rPr>
          <w:szCs w:val="28"/>
        </w:rPr>
        <w:t>1. 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BA0DD4" w:rsidRDefault="0008102F">
      <w:pPr>
        <w:autoSpaceDE w:val="0"/>
        <w:ind w:right="142" w:firstLine="709"/>
        <w:jc w:val="both"/>
      </w:pPr>
      <w:r>
        <w:rPr>
          <w:szCs w:val="28"/>
        </w:rPr>
        <w:t>- оформление документов, необходимых для погребения;</w:t>
      </w:r>
    </w:p>
    <w:p w:rsidR="00BA0DD4" w:rsidRDefault="0008102F">
      <w:pPr>
        <w:autoSpaceDE w:val="0"/>
        <w:ind w:right="142" w:firstLine="709"/>
        <w:jc w:val="both"/>
      </w:pPr>
      <w:r>
        <w:rPr>
          <w:szCs w:val="28"/>
        </w:rPr>
        <w:t>- предоставление и доставка гроба и других предметов, необходимых для погребения;</w:t>
      </w:r>
    </w:p>
    <w:p w:rsidR="00BA0DD4" w:rsidRDefault="0008102F">
      <w:pPr>
        <w:autoSpaceDE w:val="0"/>
        <w:ind w:right="142" w:firstLine="709"/>
        <w:jc w:val="both"/>
      </w:pPr>
      <w:r>
        <w:rPr>
          <w:szCs w:val="28"/>
        </w:rPr>
        <w:t>- перевозка тела (останков) умершего на кладбище;</w:t>
      </w:r>
    </w:p>
    <w:p w:rsidR="00BA0DD4" w:rsidRDefault="0008102F">
      <w:pPr>
        <w:autoSpaceDE w:val="0"/>
        <w:ind w:right="142" w:firstLine="709"/>
        <w:jc w:val="both"/>
      </w:pPr>
      <w:r>
        <w:rPr>
          <w:szCs w:val="28"/>
        </w:rPr>
        <w:t>- погребение.</w:t>
      </w:r>
    </w:p>
    <w:p w:rsidR="00BA0DD4" w:rsidRDefault="0008102F">
      <w:pPr>
        <w:autoSpaceDE w:val="0"/>
        <w:ind w:right="142" w:firstLine="709"/>
        <w:jc w:val="both"/>
      </w:pPr>
      <w:r>
        <w:rPr>
          <w:szCs w:val="28"/>
        </w:rPr>
        <w:t xml:space="preserve">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w:t>
      </w:r>
      <w:r>
        <w:rPr>
          <w:szCs w:val="28"/>
        </w:rPr>
        <w:lastRenderedPageBreak/>
        <w:t>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BA0DD4" w:rsidRDefault="0008102F">
      <w:pPr>
        <w:autoSpaceDE w:val="0"/>
        <w:ind w:right="142" w:firstLine="709"/>
        <w:jc w:val="both"/>
      </w:pPr>
      <w:r>
        <w:rPr>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BA0DD4" w:rsidRDefault="0008102F">
      <w:pPr>
        <w:autoSpaceDE w:val="0"/>
        <w:ind w:right="142" w:firstLine="709"/>
        <w:jc w:val="both"/>
      </w:pPr>
      <w:r>
        <w:rPr>
          <w:szCs w:val="28"/>
        </w:rPr>
        <w:t>3. Услуги, оказываемые Специализированной службой при погребении умерших, указанных в пункте 2 статьи 2 настоящего Положения, включают:</w:t>
      </w:r>
    </w:p>
    <w:p w:rsidR="00BA0DD4" w:rsidRDefault="0008102F">
      <w:pPr>
        <w:autoSpaceDE w:val="0"/>
        <w:ind w:right="142" w:firstLine="709"/>
        <w:jc w:val="both"/>
      </w:pPr>
      <w:r>
        <w:rPr>
          <w:szCs w:val="28"/>
        </w:rPr>
        <w:t>оформление документов, необходимых для погребения;</w:t>
      </w:r>
    </w:p>
    <w:p w:rsidR="00BA0DD4" w:rsidRDefault="0008102F">
      <w:pPr>
        <w:autoSpaceDE w:val="0"/>
        <w:ind w:right="142" w:firstLine="709"/>
        <w:jc w:val="both"/>
      </w:pPr>
      <w:r>
        <w:rPr>
          <w:szCs w:val="28"/>
        </w:rPr>
        <w:t>облачение тела;</w:t>
      </w:r>
    </w:p>
    <w:p w:rsidR="00BA0DD4" w:rsidRDefault="0008102F">
      <w:pPr>
        <w:autoSpaceDE w:val="0"/>
        <w:ind w:right="142" w:firstLine="709"/>
        <w:jc w:val="both"/>
      </w:pPr>
      <w:r>
        <w:rPr>
          <w:szCs w:val="28"/>
        </w:rPr>
        <w:t>предоставление гроба;</w:t>
      </w:r>
    </w:p>
    <w:p w:rsidR="00BA0DD4" w:rsidRDefault="0008102F">
      <w:pPr>
        <w:autoSpaceDE w:val="0"/>
        <w:ind w:right="142" w:firstLine="709"/>
        <w:jc w:val="both"/>
      </w:pPr>
      <w:r>
        <w:rPr>
          <w:szCs w:val="28"/>
        </w:rPr>
        <w:t>перевозку умершего на кладбище;</w:t>
      </w:r>
    </w:p>
    <w:p w:rsidR="00BA0DD4" w:rsidRDefault="0008102F">
      <w:pPr>
        <w:autoSpaceDE w:val="0"/>
        <w:ind w:right="142" w:firstLine="709"/>
        <w:jc w:val="both"/>
      </w:pPr>
      <w:r>
        <w:rPr>
          <w:szCs w:val="28"/>
        </w:rPr>
        <w:t>погребение.</w:t>
      </w:r>
    </w:p>
    <w:p w:rsidR="00BA0DD4" w:rsidRDefault="0008102F">
      <w:pPr>
        <w:autoSpaceDE w:val="0"/>
        <w:ind w:right="142" w:firstLine="709"/>
        <w:jc w:val="both"/>
      </w:pPr>
      <w:r>
        <w:rPr>
          <w:szCs w:val="28"/>
        </w:rPr>
        <w:t>Стоимость указанных услуг определяется органами местного самоуправления и возмещается в порядке, предусмотренном разделом 3 настоящего Положения.</w:t>
      </w:r>
    </w:p>
    <w:p w:rsidR="00BA0DD4" w:rsidRDefault="00BA0DD4">
      <w:pPr>
        <w:autoSpaceDE w:val="0"/>
        <w:ind w:right="142" w:firstLine="709"/>
        <w:jc w:val="both"/>
        <w:rPr>
          <w:szCs w:val="28"/>
        </w:rPr>
      </w:pPr>
    </w:p>
    <w:p w:rsidR="00BA0DD4" w:rsidRDefault="0008102F">
      <w:pPr>
        <w:autoSpaceDE w:val="0"/>
        <w:ind w:right="142"/>
        <w:jc w:val="center"/>
      </w:pPr>
      <w:r>
        <w:rPr>
          <w:b/>
          <w:szCs w:val="28"/>
        </w:rPr>
        <w:t>3. Определение стоимости услуг предоставляемых Специализированной службой</w:t>
      </w:r>
    </w:p>
    <w:p w:rsidR="00BA0DD4" w:rsidRDefault="00BA0DD4">
      <w:pPr>
        <w:autoSpaceDE w:val="0"/>
        <w:ind w:right="142" w:firstLine="709"/>
        <w:jc w:val="both"/>
        <w:rPr>
          <w:b/>
          <w:szCs w:val="28"/>
        </w:rPr>
      </w:pPr>
    </w:p>
    <w:p w:rsidR="00BA0DD4" w:rsidRDefault="0008102F">
      <w:pPr>
        <w:autoSpaceDE w:val="0"/>
        <w:ind w:right="142" w:firstLine="709"/>
        <w:jc w:val="both"/>
      </w:pPr>
      <w:r>
        <w:rPr>
          <w:szCs w:val="28"/>
        </w:rPr>
        <w:t>1. Стоимость услуг, предоставляемых согласно гарантированному перечню услуг по погребению, определяется администрацией муниципального образования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Красноярского края и возмещается Специализированной службе в десятидневный срок со дня обращения этой службы за счет средств:</w:t>
      </w:r>
    </w:p>
    <w:p w:rsidR="00BA0DD4" w:rsidRDefault="0008102F">
      <w:pPr>
        <w:autoSpaceDE w:val="0"/>
        <w:ind w:right="142" w:firstLine="709"/>
        <w:jc w:val="both"/>
      </w:pPr>
      <w:r>
        <w:rPr>
          <w:szCs w:val="28"/>
        </w:rPr>
        <w:t xml:space="preserve">- Фонда пенсионного и социального страхования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w:t>
      </w:r>
    </w:p>
    <w:p w:rsidR="00BA0DD4" w:rsidRDefault="0008102F">
      <w:pPr>
        <w:autoSpaceDE w:val="0"/>
        <w:ind w:right="142" w:firstLine="709"/>
        <w:jc w:val="both"/>
      </w:pPr>
      <w:r>
        <w:rPr>
          <w:szCs w:val="28"/>
        </w:rPr>
        <w:t>-</w:t>
      </w:r>
      <w:r>
        <w:t xml:space="preserve">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w:t>
      </w:r>
      <w:r>
        <w:lastRenderedPageBreak/>
        <w:t xml:space="preserve">пенсии до достижения им возраста, дающего право на получение соответствующей пенсии). 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w:t>
      </w:r>
      <w:r>
        <w:rPr>
          <w:szCs w:val="28"/>
        </w:rPr>
        <w:t>Фондом пенсионного и социального страхования</w:t>
      </w:r>
      <w:r>
        <w:rPr>
          <w:sz w:val="24"/>
        </w:rPr>
        <w:t xml:space="preserve"> </w:t>
      </w:r>
      <w:r>
        <w:t xml:space="preserve">Российской Федерации с последующим возмещением расходов  </w:t>
      </w:r>
      <w:r>
        <w:rPr>
          <w:szCs w:val="28"/>
        </w:rPr>
        <w:t xml:space="preserve">Фонду пенсионного и социального страхования </w:t>
      </w:r>
      <w:r>
        <w:t>Российской Федерации за счет средств федерального бюджета в размерах, определяемых в соответствии с настоящим пунктом;</w:t>
      </w:r>
    </w:p>
    <w:p w:rsidR="00BA0DD4" w:rsidRDefault="0008102F">
      <w:pPr>
        <w:autoSpaceDE w:val="0"/>
        <w:ind w:right="142" w:firstLine="709"/>
        <w:jc w:val="both"/>
      </w:pPr>
      <w:r>
        <w:rPr>
          <w:szCs w:val="28"/>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A0DD4" w:rsidRDefault="0008102F">
      <w:pPr>
        <w:autoSpaceDE w:val="0"/>
        <w:ind w:right="142" w:firstLine="709"/>
        <w:jc w:val="both"/>
      </w:pPr>
      <w:r>
        <w:rPr>
          <w:szCs w:val="28"/>
        </w:rPr>
        <w:t>2. Фонд пенсионного и социального страхования Российской Федерации возмещает Специализированной службе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BA0DD4" w:rsidRDefault="0008102F">
      <w:pPr>
        <w:autoSpaceDE w:val="0"/>
        <w:ind w:right="142" w:firstLine="709"/>
        <w:jc w:val="both"/>
      </w:pPr>
      <w:r>
        <w:rPr>
          <w:szCs w:val="28"/>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BA0DD4" w:rsidRDefault="0008102F">
      <w:pPr>
        <w:autoSpaceDE w:val="0"/>
        <w:ind w:right="142" w:firstLine="709"/>
        <w:jc w:val="both"/>
      </w:pPr>
      <w:r>
        <w:rPr>
          <w:szCs w:val="28"/>
        </w:rPr>
        <w:t>3.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BA0DD4" w:rsidRDefault="0008102F">
      <w:pPr>
        <w:autoSpaceDE w:val="0"/>
        <w:ind w:right="142" w:firstLine="709"/>
        <w:jc w:val="both"/>
      </w:pPr>
      <w:r>
        <w:rPr>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A0DD4" w:rsidRDefault="00BA0DD4">
      <w:pPr>
        <w:autoSpaceDE w:val="0"/>
        <w:ind w:right="142" w:firstLine="709"/>
        <w:jc w:val="both"/>
        <w:rPr>
          <w:szCs w:val="28"/>
        </w:rPr>
      </w:pPr>
    </w:p>
    <w:p w:rsidR="00BA0DD4" w:rsidRDefault="0008102F">
      <w:pPr>
        <w:autoSpaceDE w:val="0"/>
        <w:ind w:right="142"/>
        <w:jc w:val="center"/>
      </w:pPr>
      <w:r>
        <w:rPr>
          <w:b/>
          <w:szCs w:val="28"/>
        </w:rPr>
        <w:t>4. Контроль за деятельностью Специализированной службы</w:t>
      </w:r>
    </w:p>
    <w:p w:rsidR="00BA0DD4" w:rsidRDefault="00BA0DD4">
      <w:pPr>
        <w:shd w:val="clear" w:color="auto" w:fill="FFFFFF"/>
        <w:ind w:left="720" w:right="142"/>
        <w:jc w:val="both"/>
        <w:rPr>
          <w:szCs w:val="28"/>
        </w:rPr>
      </w:pPr>
    </w:p>
    <w:p w:rsidR="00BA0DD4" w:rsidRDefault="0008102F">
      <w:pPr>
        <w:shd w:val="clear" w:color="auto" w:fill="FFFFFF"/>
        <w:ind w:right="142" w:firstLine="709"/>
        <w:jc w:val="both"/>
      </w:pPr>
      <w:r>
        <w:rPr>
          <w:szCs w:val="28"/>
        </w:rPr>
        <w:t>1. Контроль за деятельностью Специализированной службы осуществляется:</w:t>
      </w:r>
    </w:p>
    <w:p w:rsidR="00BA0DD4" w:rsidRDefault="0008102F">
      <w:pPr>
        <w:shd w:val="clear" w:color="auto" w:fill="FFFFFF"/>
        <w:ind w:right="142" w:firstLine="709"/>
        <w:jc w:val="both"/>
      </w:pPr>
      <w:r>
        <w:rPr>
          <w:szCs w:val="28"/>
        </w:rPr>
        <w:t xml:space="preserve">- администрацией </w:t>
      </w:r>
      <w:proofErr w:type="spellStart"/>
      <w:r w:rsidR="00CE7A62">
        <w:rPr>
          <w:szCs w:val="28"/>
        </w:rPr>
        <w:t>Лазурнен</w:t>
      </w:r>
      <w:r>
        <w:rPr>
          <w:szCs w:val="28"/>
        </w:rPr>
        <w:t>ского</w:t>
      </w:r>
      <w:proofErr w:type="spellEnd"/>
      <w:r>
        <w:rPr>
          <w:szCs w:val="28"/>
        </w:rPr>
        <w:t xml:space="preserve"> сельсовета;</w:t>
      </w:r>
    </w:p>
    <w:p w:rsidR="00BA0DD4" w:rsidRDefault="0008102F">
      <w:pPr>
        <w:shd w:val="clear" w:color="auto" w:fill="FFFFFF"/>
        <w:ind w:right="142" w:firstLine="709"/>
        <w:jc w:val="both"/>
      </w:pPr>
      <w:r>
        <w:rPr>
          <w:szCs w:val="28"/>
        </w:rPr>
        <w:t xml:space="preserve">- </w:t>
      </w:r>
      <w:proofErr w:type="spellStart"/>
      <w:r w:rsidR="00CE7A62">
        <w:rPr>
          <w:szCs w:val="28"/>
        </w:rPr>
        <w:t>Лазурнен</w:t>
      </w:r>
      <w:r>
        <w:rPr>
          <w:szCs w:val="28"/>
        </w:rPr>
        <w:t>ским</w:t>
      </w:r>
      <w:proofErr w:type="spellEnd"/>
      <w:r>
        <w:rPr>
          <w:szCs w:val="28"/>
        </w:rPr>
        <w:t xml:space="preserve"> сельским Советом депутатов.</w:t>
      </w:r>
    </w:p>
    <w:p w:rsidR="00BA0DD4" w:rsidRDefault="0008102F">
      <w:pPr>
        <w:shd w:val="clear" w:color="auto" w:fill="FFFFFF"/>
        <w:ind w:right="142" w:firstLine="709"/>
        <w:jc w:val="both"/>
      </w:pPr>
      <w:r>
        <w:rPr>
          <w:szCs w:val="28"/>
        </w:rPr>
        <w:t>2. Специализированная</w:t>
      </w:r>
      <w:r>
        <w:rPr>
          <w:i/>
          <w:szCs w:val="28"/>
        </w:rPr>
        <w:t xml:space="preserve"> </w:t>
      </w:r>
      <w:r>
        <w:rPr>
          <w:szCs w:val="28"/>
        </w:rPr>
        <w:t>служба несет ответственность за оказанные услуги в соответствии с действующим законодательством.</w:t>
      </w:r>
    </w:p>
    <w:p w:rsidR="00BA0DD4" w:rsidRDefault="00BA0DD4">
      <w:pPr>
        <w:shd w:val="clear" w:color="auto" w:fill="FFFFFF"/>
        <w:ind w:right="142" w:firstLine="709"/>
        <w:jc w:val="both"/>
        <w:rPr>
          <w:szCs w:val="28"/>
        </w:rPr>
      </w:pPr>
      <w:bookmarkStart w:id="0" w:name="_GoBack"/>
      <w:bookmarkEnd w:id="0"/>
    </w:p>
    <w:sectPr w:rsidR="00BA0DD4">
      <w:pgSz w:w="11906" w:h="16838"/>
      <w:pgMar w:top="1134" w:right="850"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Droid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B840E2"/>
    <w:rsid w:val="0008102F"/>
    <w:rsid w:val="005A35B2"/>
    <w:rsid w:val="008D64DE"/>
    <w:rsid w:val="00907D2F"/>
    <w:rsid w:val="00B840E2"/>
    <w:rsid w:val="00BA0DD4"/>
    <w:rsid w:val="00BF1D92"/>
    <w:rsid w:val="00CE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402A4C"/>
  <w15:docId w15:val="{61026E3A-1FE7-473B-9CC5-F357217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lang w:eastAsia="zh-CN"/>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rPr>
      <w:rFonts w:hint="default"/>
      <w:szCs w:val="28"/>
    </w:rPr>
  </w:style>
  <w:style w:type="character" w:customStyle="1" w:styleId="WW8Num5z0">
    <w:name w:val="WW8Num5z0"/>
    <w:rPr>
      <w:rFonts w:hint="default"/>
      <w:szCs w:val="28"/>
    </w:rPr>
  </w:style>
  <w:style w:type="character" w:customStyle="1" w:styleId="2">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10">
    <w:name w:val="Основной шрифт абзаца1"/>
  </w:style>
  <w:style w:type="character" w:styleId="a3">
    <w:name w:val="Strong"/>
    <w:qFormat/>
    <w:rPr>
      <w:b/>
      <w:bCs/>
    </w:rPr>
  </w:style>
  <w:style w:type="character" w:styleId="a4">
    <w:name w:val="Hyperlink"/>
    <w:rPr>
      <w:color w:val="0000FF"/>
      <w:u w:val="single"/>
    </w:rPr>
  </w:style>
  <w:style w:type="character" w:styleId="a5">
    <w:name w:val="page number"/>
    <w:basedOn w:val="10"/>
  </w:style>
  <w:style w:type="character" w:customStyle="1" w:styleId="a6">
    <w:name w:val="Текст выноски Знак"/>
    <w:rPr>
      <w:rFonts w:ascii="Tahoma" w:hAnsi="Tahoma" w:cs="Tahoma"/>
      <w:sz w:val="16"/>
      <w:szCs w:val="16"/>
    </w:rPr>
  </w:style>
  <w:style w:type="character" w:customStyle="1" w:styleId="a7">
    <w:name w:val="Верхний колонтитул Знак"/>
    <w:rPr>
      <w:sz w:val="28"/>
    </w:rPr>
  </w:style>
  <w:style w:type="character" w:customStyle="1" w:styleId="11">
    <w:name w:val="Заголовок 1 Знак"/>
    <w:rPr>
      <w:rFonts w:ascii="Arial" w:hAnsi="Arial" w:cs="Arial"/>
      <w:b/>
      <w:bCs/>
      <w:kern w:val="2"/>
      <w:sz w:val="32"/>
      <w:szCs w:val="32"/>
    </w:rPr>
  </w:style>
  <w:style w:type="character" w:customStyle="1" w:styleId="a8">
    <w:name w:val="Название Знак"/>
    <w:rPr>
      <w:sz w:val="28"/>
    </w:rPr>
  </w:style>
  <w:style w:type="character" w:customStyle="1" w:styleId="a9">
    <w:name w:val="Не вступил в силу"/>
    <w:rPr>
      <w:rFonts w:ascii="Times New Roman" w:hAnsi="Times New Roman" w:cs="Times New Roman" w:hint="default"/>
      <w:b/>
      <w:bCs w:val="0"/>
      <w:color w:val="008080"/>
      <w:sz w:val="18"/>
      <w:szCs w:val="18"/>
    </w:rPr>
  </w:style>
  <w:style w:type="character" w:customStyle="1" w:styleId="aa">
    <w:name w:val="Текст сноски Знак"/>
    <w:basedOn w:val="10"/>
  </w:style>
  <w:style w:type="character" w:customStyle="1" w:styleId="ab">
    <w:name w:val="Символ сноски"/>
    <w:rPr>
      <w:vertAlign w:val="superscript"/>
    </w:rPr>
  </w:style>
  <w:style w:type="character" w:customStyle="1" w:styleId="ac">
    <w:name w:val="Нижний колонтитул Знак"/>
    <w:rPr>
      <w:sz w:val="24"/>
      <w:szCs w:val="24"/>
    </w:rPr>
  </w:style>
  <w:style w:type="character" w:customStyle="1" w:styleId="12">
    <w:name w:val="Знак сноски1"/>
    <w:rPr>
      <w:vertAlign w:val="superscript"/>
    </w:rPr>
  </w:style>
  <w:style w:type="character" w:customStyle="1" w:styleId="ad">
    <w:name w:val="Символ концевой сноски"/>
    <w:rPr>
      <w:vertAlign w:val="superscript"/>
    </w:rPr>
  </w:style>
  <w:style w:type="character" w:customStyle="1" w:styleId="WW-">
    <w:name w:val="WW-Символ концевой сноски"/>
  </w:style>
  <w:style w:type="character" w:styleId="ae">
    <w:name w:val="footnote reference"/>
    <w:rPr>
      <w:vertAlign w:val="superscript"/>
    </w:rPr>
  </w:style>
  <w:style w:type="paragraph" w:customStyle="1" w:styleId="13">
    <w:name w:val="Заголовок1"/>
    <w:basedOn w:val="a"/>
    <w:next w:val="af"/>
    <w:pPr>
      <w:keepNext/>
      <w:spacing w:before="240" w:after="120"/>
    </w:pPr>
    <w:rPr>
      <w:rFonts w:ascii="Liberation Sans" w:eastAsia="Microsoft YaHei" w:hAnsi="Liberation Sans" w:cs="Arial"/>
      <w:szCs w:val="28"/>
    </w:rPr>
  </w:style>
  <w:style w:type="paragraph" w:styleId="af">
    <w:name w:val="Body Text"/>
    <w:basedOn w:val="a"/>
    <w:pPr>
      <w:spacing w:after="140" w:line="276" w:lineRule="auto"/>
    </w:pPr>
  </w:style>
  <w:style w:type="paragraph" w:styleId="af0">
    <w:name w:val="List"/>
    <w:basedOn w:val="af"/>
    <w:rPr>
      <w:rFonts w:cs="Droid Sans Devanagari"/>
    </w:rPr>
  </w:style>
  <w:style w:type="paragraph" w:styleId="af1">
    <w:name w:val="caption"/>
    <w:basedOn w:val="a"/>
    <w:qFormat/>
    <w:pPr>
      <w:suppressLineNumbers/>
      <w:spacing w:before="120" w:after="120"/>
    </w:pPr>
    <w:rPr>
      <w:rFonts w:cs="Arial"/>
      <w:i/>
      <w:iCs/>
      <w:sz w:val="24"/>
      <w:szCs w:val="24"/>
    </w:rPr>
  </w:style>
  <w:style w:type="paragraph" w:customStyle="1" w:styleId="20">
    <w:name w:val="Указатель2"/>
    <w:basedOn w:val="a"/>
    <w:pPr>
      <w:suppressLineNumbers/>
    </w:pPr>
    <w:rPr>
      <w:rFonts w:cs="Arial"/>
    </w:rPr>
  </w:style>
  <w:style w:type="paragraph" w:customStyle="1" w:styleId="14">
    <w:name w:val="Заголовок1"/>
    <w:basedOn w:val="a"/>
    <w:next w:val="af"/>
    <w:pPr>
      <w:jc w:val="center"/>
    </w:pPr>
  </w:style>
  <w:style w:type="paragraph" w:customStyle="1" w:styleId="15">
    <w:name w:val="Название объекта1"/>
    <w:basedOn w:val="a"/>
    <w:pPr>
      <w:suppressLineNumbers/>
      <w:spacing w:before="120" w:after="120"/>
    </w:pPr>
    <w:rPr>
      <w:rFonts w:cs="Droid Sans Devanagari"/>
      <w:i/>
      <w:iCs/>
      <w:sz w:val="24"/>
      <w:szCs w:val="24"/>
    </w:rPr>
  </w:style>
  <w:style w:type="paragraph" w:customStyle="1" w:styleId="16">
    <w:name w:val="Указатель1"/>
    <w:basedOn w:val="a"/>
    <w:pPr>
      <w:suppressLineNumbers/>
    </w:pPr>
    <w:rPr>
      <w:rFonts w:cs="Droid Sans Devanagari"/>
    </w:rPr>
  </w:style>
  <w:style w:type="paragraph" w:customStyle="1" w:styleId="17">
    <w:name w:val="Знак1"/>
    <w:basedOn w:val="a"/>
    <w:pPr>
      <w:spacing w:before="280" w:after="280"/>
    </w:pPr>
    <w:rPr>
      <w:rFonts w:ascii="Tahoma" w:hAnsi="Tahoma" w:cs="Tahoma"/>
      <w:sz w:val="20"/>
      <w:lang w:val="en-US"/>
    </w:rPr>
  </w:style>
  <w:style w:type="paragraph" w:customStyle="1" w:styleId="ConsPlusTitle">
    <w:name w:val="ConsPlusTitle"/>
    <w:pPr>
      <w:suppressAutoHyphens/>
      <w:autoSpaceDE w:val="0"/>
    </w:pPr>
    <w:rPr>
      <w:b/>
      <w:bCs/>
      <w:sz w:val="28"/>
      <w:szCs w:val="28"/>
      <w:lang w:eastAsia="zh-CN"/>
    </w:rPr>
  </w:style>
  <w:style w:type="paragraph" w:customStyle="1" w:styleId="31">
    <w:name w:val="Основной текст 31"/>
    <w:basedOn w:val="a"/>
    <w:pPr>
      <w:spacing w:after="120"/>
    </w:pPr>
    <w:rPr>
      <w:sz w:val="16"/>
      <w:szCs w:val="16"/>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tabs>
        <w:tab w:val="center" w:pos="4677"/>
        <w:tab w:val="right" w:pos="9355"/>
      </w:tabs>
    </w:pPr>
  </w:style>
  <w:style w:type="paragraph" w:customStyle="1" w:styleId="CharChar">
    <w:name w:val="Char Знак Знак Char Знак Знак Знак Знак Знак Знак Знак Знак Знак Знак Знак Знак Знак Знак Знак Знак"/>
    <w:basedOn w:val="a"/>
    <w:rPr>
      <w:rFonts w:ascii="Verdana" w:hAnsi="Verdana" w:cs="Verdana"/>
      <w:sz w:val="20"/>
      <w:lang w:val="en-US"/>
    </w:rPr>
  </w:style>
  <w:style w:type="paragraph" w:styleId="af4">
    <w:name w:val="footer"/>
    <w:basedOn w:val="a"/>
    <w:pPr>
      <w:tabs>
        <w:tab w:val="center" w:pos="4677"/>
        <w:tab w:val="right" w:pos="9355"/>
      </w:tabs>
    </w:pPr>
    <w:rPr>
      <w:sz w:val="24"/>
      <w:szCs w:val="24"/>
    </w:rPr>
  </w:style>
  <w:style w:type="paragraph" w:customStyle="1" w:styleId="ConsPlusNormal">
    <w:name w:val="ConsPlusNormal"/>
    <w:pPr>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Cell">
    <w:name w:val="ConsPlusCell"/>
    <w:pPr>
      <w:suppressAutoHyphens/>
      <w:autoSpaceDE w:val="0"/>
    </w:pPr>
    <w:rPr>
      <w:rFonts w:ascii="Arial" w:hAnsi="Arial" w:cs="Arial"/>
      <w:lang w:eastAsia="zh-CN"/>
    </w:rPr>
  </w:style>
  <w:style w:type="paragraph" w:styleId="af5">
    <w:name w:val="Normal (Web)"/>
    <w:basedOn w:val="a"/>
    <w:pPr>
      <w:spacing w:before="280" w:after="280"/>
    </w:pPr>
    <w:rPr>
      <w:sz w:val="24"/>
      <w:szCs w:val="24"/>
    </w:rPr>
  </w:style>
  <w:style w:type="paragraph" w:styleId="af6">
    <w:name w:val="Balloon Text"/>
    <w:basedOn w:val="a"/>
    <w:rPr>
      <w:rFonts w:ascii="Tahoma" w:hAnsi="Tahoma" w:cs="Tahoma"/>
      <w:sz w:val="16"/>
      <w:szCs w:val="16"/>
    </w:rPr>
  </w:style>
  <w:style w:type="paragraph" w:styleId="af7">
    <w:name w:val="List Paragraph"/>
    <w:basedOn w:val="a"/>
    <w:qFormat/>
    <w:pPr>
      <w:spacing w:after="200" w:line="276" w:lineRule="auto"/>
      <w:ind w:left="720"/>
      <w:contextualSpacing/>
    </w:pPr>
    <w:rPr>
      <w:rFonts w:ascii="Calibri" w:eastAsia="Calibri" w:hAnsi="Calibri" w:cs="Calibri"/>
      <w:sz w:val="22"/>
      <w:szCs w:val="22"/>
    </w:rPr>
  </w:style>
  <w:style w:type="paragraph" w:styleId="af8">
    <w:name w:val="footnote text"/>
    <w:basedOn w:val="a"/>
    <w:rPr>
      <w:sz w:val="20"/>
    </w:rPr>
  </w:style>
  <w:style w:type="paragraph" w:customStyle="1" w:styleId="af9">
    <w:name w:val="Содержимое врезки"/>
    <w:basedOn w:val="a"/>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Microsoft</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Administrator</dc:creator>
  <cp:lastModifiedBy>User</cp:lastModifiedBy>
  <cp:revision>9</cp:revision>
  <cp:lastPrinted>2024-08-13T03:59:00Z</cp:lastPrinted>
  <dcterms:created xsi:type="dcterms:W3CDTF">2024-08-09T08:15:00Z</dcterms:created>
  <dcterms:modified xsi:type="dcterms:W3CDTF">2024-08-13T03:59:00Z</dcterms:modified>
</cp:coreProperties>
</file>